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280" w:line="240" w:lineRule="auto"/>
        <w:rPr>
          <w:rFonts w:ascii="Calibri" w:cs="Calibri" w:eastAsia="Calibri" w:hAnsi="Calibri"/>
          <w:b w:val="1"/>
          <w:sz w:val="40"/>
          <w:szCs w:val="40"/>
        </w:rPr>
      </w:pPr>
      <w:r w:rsidDel="00000000" w:rsidR="00000000" w:rsidRPr="00000000">
        <w:rPr>
          <w:rFonts w:ascii="Open Sans" w:cs="Open Sans" w:eastAsia="Open Sans" w:hAnsi="Open Sans"/>
          <w:sz w:val="60"/>
          <w:szCs w:val="60"/>
          <w:rtl w:val="0"/>
        </w:rPr>
        <w:t xml:space="preserve">Placement 1 Review 1</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an example drawn together from comments made on previous reviews 1. Administrative boxes/trainee comment boxes have been removed for ease of reading purposes.</w:t>
      </w:r>
    </w:p>
    <w:p w:rsidR="00000000" w:rsidDel="00000000" w:rsidP="00000000" w:rsidRDefault="00000000" w:rsidRPr="00000000" w14:paraId="00000004">
      <w:pPr>
        <w:spacing w:after="0" w:line="240" w:lineRule="auto"/>
        <w:rPr>
          <w:rFonts w:ascii="Times New Roman" w:cs="Times New Roman" w:eastAsia="Times New Roman" w:hAnsi="Times New Roman"/>
          <w:color w:val="161616"/>
          <w:sz w:val="24"/>
          <w:szCs w:val="24"/>
        </w:rPr>
      </w:pPr>
      <w:r w:rsidDel="00000000" w:rsidR="00000000" w:rsidRPr="00000000">
        <w:rPr>
          <w:rtl w:val="0"/>
        </w:rPr>
      </w:r>
    </w:p>
    <w:p w:rsidR="00000000" w:rsidDel="00000000" w:rsidP="00000000" w:rsidRDefault="00000000" w:rsidRPr="00000000" w14:paraId="00000005">
      <w:pPr>
        <w:spacing w:after="280" w:before="280" w:line="240" w:lineRule="auto"/>
        <w:rPr>
          <w:b w:val="1"/>
          <w:smallCaps w:val="1"/>
          <w:color w:val="161616"/>
          <w:sz w:val="24"/>
          <w:szCs w:val="24"/>
        </w:rPr>
      </w:pPr>
      <w:r w:rsidDel="00000000" w:rsidR="00000000" w:rsidRPr="00000000">
        <w:rPr>
          <w:b w:val="1"/>
          <w:smallCaps w:val="1"/>
          <w:color w:val="161616"/>
          <w:sz w:val="27"/>
          <w:szCs w:val="27"/>
          <w:rtl w:val="0"/>
        </w:rPr>
        <w:t xml:space="preserve">REFLECTIVE SECTION</w:t>
      </w:r>
      <w:r w:rsidDel="00000000" w:rsidR="00000000" w:rsidRPr="00000000">
        <w:rPr>
          <w:rtl w:val="0"/>
        </w:rPr>
      </w:r>
    </w:p>
    <w:p w:rsidR="00000000" w:rsidDel="00000000" w:rsidP="00000000" w:rsidRDefault="00000000" w:rsidRPr="00000000" w14:paraId="00000006">
      <w:pPr>
        <w:spacing w:after="0" w:line="240" w:lineRule="auto"/>
        <w:rPr>
          <w:color w:val="161616"/>
          <w:sz w:val="24"/>
          <w:szCs w:val="24"/>
        </w:rPr>
      </w:pPr>
      <w:r w:rsidDel="00000000" w:rsidR="00000000" w:rsidRPr="00000000">
        <w:rPr>
          <w:color w:val="161616"/>
          <w:sz w:val="24"/>
          <w:szCs w:val="24"/>
          <w:rtl w:val="0"/>
        </w:rPr>
        <w:t xml:space="preserve">In this section, the trainee and mentor are invited to offer their reflections and formative comments on the trainee’s progress so far.</w:t>
      </w:r>
    </w:p>
    <w:p w:rsidR="00000000" w:rsidDel="00000000" w:rsidP="00000000" w:rsidRDefault="00000000" w:rsidRPr="00000000" w14:paraId="00000007">
      <w:pPr>
        <w:spacing w:after="280" w:before="280" w:line="240" w:lineRule="auto"/>
        <w:rPr>
          <w:b w:val="1"/>
          <w:smallCaps w:val="1"/>
          <w:color w:val="161616"/>
          <w:sz w:val="24"/>
          <w:szCs w:val="24"/>
        </w:rPr>
      </w:pPr>
      <w:r w:rsidDel="00000000" w:rsidR="00000000" w:rsidRPr="00000000">
        <w:rPr>
          <w:b w:val="1"/>
          <w:smallCaps w:val="1"/>
          <w:color w:val="161616"/>
          <w:sz w:val="24"/>
          <w:szCs w:val="24"/>
          <w:rtl w:val="0"/>
        </w:rPr>
        <w:t xml:space="preserve">PLEASE COMMENT ON THE GENERAL EARLY PROGRESS DURING THE FIRST PART OF PLACEMENT 1. </w:t>
      </w:r>
    </w:p>
    <w:p w:rsidR="00000000" w:rsidDel="00000000" w:rsidP="00000000" w:rsidRDefault="00000000" w:rsidRPr="00000000" w14:paraId="00000008">
      <w:pPr>
        <w:spacing w:after="0" w:line="240" w:lineRule="auto"/>
        <w:rPr>
          <w:color w:val="161616"/>
          <w:sz w:val="24"/>
          <w:szCs w:val="24"/>
        </w:rPr>
      </w:pPr>
      <w:r w:rsidDel="00000000" w:rsidR="00000000" w:rsidRPr="00000000">
        <w:rPr>
          <w:rtl w:val="0"/>
        </w:rPr>
      </w:r>
    </w:p>
    <w:p w:rsidR="00000000" w:rsidDel="00000000" w:rsidP="00000000" w:rsidRDefault="00000000" w:rsidRPr="00000000" w14:paraId="00000009">
      <w:pPr>
        <w:spacing w:after="0" w:line="240" w:lineRule="auto"/>
        <w:rPr>
          <w:color w:val="161616"/>
          <w:sz w:val="21"/>
          <w:szCs w:val="21"/>
        </w:rPr>
      </w:pPr>
      <w:r w:rsidDel="00000000" w:rsidR="00000000" w:rsidRPr="00000000">
        <w:rPr>
          <w:color w:val="161616"/>
          <w:sz w:val="21"/>
          <w:szCs w:val="21"/>
          <w:rtl w:val="0"/>
        </w:rPr>
        <w:t xml:space="preserve">You may wish to comment on the following things;</w:t>
        <w:br w:type="textWrapping"/>
        <w:t xml:space="preserve">Settling  into placement 1</w:t>
        <w:br w:type="textWrapping"/>
        <w:t xml:space="preserve">Forming  effective professional relationships with pupils and colleagues</w:t>
        <w:br w:type="textWrapping"/>
        <w:t xml:space="preserve">Responding to advice and feedback</w:t>
        <w:br w:type="textWrapping"/>
        <w:t xml:space="preserve">Developing effective working habits</w:t>
        <w:br w:type="textWrapping"/>
        <w:t xml:space="preserve">Quality of reflective practice</w:t>
      </w:r>
    </w:p>
    <w:p w:rsidR="00000000" w:rsidDel="00000000" w:rsidP="00000000" w:rsidRDefault="00000000" w:rsidRPr="00000000" w14:paraId="0000000A">
      <w:pPr>
        <w:spacing w:after="0" w:line="240" w:lineRule="auto"/>
        <w:rPr>
          <w:rFonts w:ascii="Times New Roman" w:cs="Times New Roman" w:eastAsia="Times New Roman" w:hAnsi="Times New Roman"/>
          <w:b w:val="1"/>
          <w:smallCaps w:val="1"/>
          <w:color w:val="ffffff"/>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smallCaps w:val="1"/>
          <w:color w:val="ffffff"/>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 comments</w:t>
      </w:r>
    </w:p>
    <w:p w:rsidR="00000000" w:rsidDel="00000000" w:rsidP="00000000" w:rsidRDefault="00000000" w:rsidRPr="00000000" w14:paraId="0000000D">
      <w:pPr>
        <w:spacing w:line="275" w:lineRule="auto"/>
        <w:rPr>
          <w:i w:val="1"/>
          <w:color w:val="0070c0"/>
        </w:rPr>
      </w:pPr>
      <w:r w:rsidDel="00000000" w:rsidR="00000000" w:rsidRPr="00000000">
        <w:rPr>
          <w:i w:val="1"/>
          <w:color w:val="0070c0"/>
          <w:rtl w:val="0"/>
        </w:rPr>
        <w:t xml:space="preserve">Xxxxx has made a good start to her teaching placement. She has formed positive professional relationships with most of her host teachers and she is beginning to get to know the classes she is involved with.</w:t>
      </w:r>
    </w:p>
    <w:p w:rsidR="00000000" w:rsidDel="00000000" w:rsidP="00000000" w:rsidRDefault="00000000" w:rsidRPr="00000000" w14:paraId="0000000E">
      <w:pPr>
        <w:spacing w:line="275" w:lineRule="auto"/>
        <w:rPr>
          <w:i w:val="1"/>
          <w:color w:val="0070c0"/>
        </w:rPr>
      </w:pPr>
      <w:r w:rsidDel="00000000" w:rsidR="00000000" w:rsidRPr="00000000">
        <w:rPr>
          <w:i w:val="1"/>
          <w:color w:val="0070c0"/>
          <w:rtl w:val="0"/>
        </w:rPr>
        <w:t xml:space="preserve">She is proactive in seeking out her host teachers to discuss her lessons before she delivers them. It would be good to see this further developed so that she discusses them before she embarks on planning a sequence as there are often department resources that could be utilised to support her teaching. </w:t>
      </w:r>
    </w:p>
    <w:p w:rsidR="00000000" w:rsidDel="00000000" w:rsidP="00000000" w:rsidRDefault="00000000" w:rsidRPr="00000000" w14:paraId="0000000F">
      <w:pPr>
        <w:spacing w:line="275" w:lineRule="auto"/>
        <w:rPr>
          <w:i w:val="1"/>
          <w:color w:val="0070c0"/>
        </w:rPr>
      </w:pPr>
      <w:r w:rsidDel="00000000" w:rsidR="00000000" w:rsidRPr="00000000">
        <w:rPr>
          <w:i w:val="1"/>
          <w:color w:val="0070c0"/>
          <w:rtl w:val="0"/>
        </w:rPr>
        <w:t xml:space="preserve">Xxxx has had to be encouraged to complete evaluations after each lesson. Whilst she is very good at reflectively discussing the learning that has occurred in her lessons, and how her teaching has enabled this, it would be good to see this more consistently captured in the work she uploads to PebblePad.  Xxxx finds time to sit down with the observers of her lessons to go through feedback and to ask for advice and help with any areas that may have been flagged up.</w:t>
      </w:r>
    </w:p>
    <w:p w:rsidR="00000000" w:rsidDel="00000000" w:rsidP="00000000" w:rsidRDefault="00000000" w:rsidRPr="00000000" w14:paraId="00000010">
      <w:pPr>
        <w:spacing w:line="275" w:lineRule="auto"/>
        <w:rPr>
          <w:i w:val="1"/>
          <w:color w:val="0070c0"/>
        </w:rPr>
      </w:pPr>
      <w:r w:rsidDel="00000000" w:rsidR="00000000" w:rsidRPr="00000000">
        <w:rPr>
          <w:i w:val="1"/>
          <w:color w:val="0070c0"/>
          <w:rtl w:val="0"/>
        </w:rPr>
        <w:t xml:space="preserve">Whilst Xxxx has successfully managed the workload this term I suggest that, in order to establish healthy and sustainable working habits, she refrains from engaging with emails in the evening and focuses on completing her planning within a shorter time frame.</w:t>
      </w:r>
    </w:p>
    <w:p w:rsidR="00000000" w:rsidDel="00000000" w:rsidP="00000000" w:rsidRDefault="00000000" w:rsidRPr="00000000" w14:paraId="00000011">
      <w:pPr>
        <w:spacing w:after="200" w:line="275" w:lineRule="auto"/>
        <w:rPr>
          <w:rFonts w:ascii="Times New Roman" w:cs="Times New Roman" w:eastAsia="Times New Roman" w:hAnsi="Times New Roman"/>
          <w:color w:val="161616"/>
          <w:sz w:val="24"/>
          <w:szCs w:val="24"/>
        </w:rPr>
      </w:pPr>
      <w:r w:rsidDel="00000000" w:rsidR="00000000" w:rsidRPr="00000000">
        <w:rPr>
          <w:i w:val="1"/>
          <w:color w:val="0070c0"/>
          <w:rtl w:val="0"/>
        </w:rPr>
        <w:t xml:space="preserve">Xxxx has set achievable targets each week, focussing on 2 or 3 areas of her teaching to build on in the following weeks. Most of these targets have been achieved and Xxxx is hopefully in a good position where she knows the main areas that she needs to work on in the forthcoming 4 week block. </w:t>
      </w:r>
      <w:r w:rsidDel="00000000" w:rsidR="00000000" w:rsidRPr="00000000">
        <w:rPr>
          <w:rtl w:val="0"/>
        </w:rPr>
      </w:r>
    </w:p>
    <w:p w:rsidR="00000000" w:rsidDel="00000000" w:rsidP="00000000" w:rsidRDefault="00000000" w:rsidRPr="00000000" w14:paraId="00000012">
      <w:pPr>
        <w:spacing w:after="280" w:before="280" w:line="240" w:lineRule="auto"/>
        <w:rPr>
          <w:b w:val="1"/>
          <w:smallCaps w:val="1"/>
          <w:color w:val="161616"/>
          <w:sz w:val="27"/>
          <w:szCs w:val="27"/>
        </w:rPr>
      </w:pPr>
      <w:r w:rsidDel="00000000" w:rsidR="00000000" w:rsidRPr="00000000">
        <w:rPr>
          <w:b w:val="1"/>
          <w:smallCaps w:val="1"/>
          <w:color w:val="161616"/>
          <w:sz w:val="27"/>
          <w:szCs w:val="27"/>
          <w:rtl w:val="0"/>
        </w:rPr>
        <w:t xml:space="preserve">FORMATIVE DEVELOPMENT SECTION</w:t>
      </w:r>
      <w:r w:rsidDel="00000000" w:rsidR="00000000" w:rsidRPr="00000000">
        <w:rPr>
          <w:b w:val="1"/>
          <w:smallCaps w:val="1"/>
          <w:color w:val="161616"/>
          <w:sz w:val="24"/>
          <w:szCs w:val="24"/>
          <w:rtl w:val="0"/>
        </w:rPr>
        <w:t xml:space="preserve">​​​​​​​</w:t>
      </w:r>
      <w:r w:rsidDel="00000000" w:rsidR="00000000" w:rsidRPr="00000000">
        <w:rPr>
          <w:rtl w:val="0"/>
        </w:rPr>
      </w:r>
    </w:p>
    <w:p w:rsidR="00000000" w:rsidDel="00000000" w:rsidP="00000000" w:rsidRDefault="00000000" w:rsidRPr="00000000" w14:paraId="00000013">
      <w:pPr>
        <w:spacing w:after="0" w:line="240" w:lineRule="auto"/>
        <w:rPr>
          <w:color w:val="161616"/>
          <w:sz w:val="24"/>
          <w:szCs w:val="24"/>
        </w:rPr>
      </w:pPr>
      <w:r w:rsidDel="00000000" w:rsidR="00000000" w:rsidRPr="00000000">
        <w:rPr>
          <w:color w:val="161616"/>
          <w:sz w:val="27"/>
          <w:szCs w:val="27"/>
          <w:rtl w:val="0"/>
        </w:rPr>
        <w:t xml:space="preserve">​​​​​​​</w:t>
      </w:r>
      <w:r w:rsidDel="00000000" w:rsidR="00000000" w:rsidRPr="00000000">
        <w:rPr>
          <w:color w:val="161616"/>
          <w:sz w:val="24"/>
          <w:szCs w:val="24"/>
          <w:rtl w:val="0"/>
        </w:rPr>
        <w:t xml:space="preserve">In this section, the trainee and mentor are invited to offer their reflections and formative, detailed comments on the trainee’s progress so far against the focus of Placement 1 Block 1 - CCF1, CCF4 and CCF7. </w:t>
        <w:br w:type="textWrapping"/>
        <w:t xml:space="preserve">This document contains a summary of the “Learn how to…” statements. The full CCF document can be found </w:t>
      </w:r>
      <w:hyperlink r:id="rId7">
        <w:r w:rsidDel="00000000" w:rsidR="00000000" w:rsidRPr="00000000">
          <w:rPr>
            <w:color w:val="0566a9"/>
            <w:sz w:val="24"/>
            <w:szCs w:val="24"/>
            <w:u w:val="single"/>
            <w:rtl w:val="0"/>
          </w:rPr>
          <w:t xml:space="preserve">here</w:t>
        </w:r>
      </w:hyperlink>
      <w:r w:rsidDel="00000000" w:rsidR="00000000" w:rsidRPr="00000000">
        <w:rPr>
          <w:color w:val="161616"/>
          <w:sz w:val="24"/>
          <w:szCs w:val="24"/>
          <w:rtl w:val="0"/>
        </w:rPr>
        <w:t xml:space="preserve">:</w:t>
      </w:r>
    </w:p>
    <w:p w:rsidR="00000000" w:rsidDel="00000000" w:rsidP="00000000" w:rsidRDefault="00000000" w:rsidRPr="00000000" w14:paraId="00000014">
      <w:pPr>
        <w:spacing w:after="0" w:line="240" w:lineRule="auto"/>
        <w:rPr>
          <w:color w:val="161616"/>
          <w:sz w:val="24"/>
          <w:szCs w:val="24"/>
        </w:rPr>
      </w:pPr>
      <w:r w:rsidDel="00000000" w:rsidR="00000000" w:rsidRPr="00000000">
        <w:rPr>
          <w:color w:val="161616"/>
          <w:sz w:val="24"/>
          <w:szCs w:val="24"/>
          <w:rtl w:val="0"/>
        </w:rPr>
        <w:t xml:space="preserve">You may find it helpful to refer to the 'Pupil Progress Prompt Sheets'.</w:t>
      </w:r>
    </w:p>
    <w:p w:rsidR="00000000" w:rsidDel="00000000" w:rsidP="00000000" w:rsidRDefault="00000000" w:rsidRPr="00000000" w14:paraId="00000015">
      <w:pPr>
        <w:spacing w:after="280" w:before="280" w:line="240" w:lineRule="auto"/>
        <w:rPr>
          <w:b w:val="1"/>
          <w:smallCaps w:val="1"/>
          <w:color w:val="161616"/>
          <w:sz w:val="24"/>
          <w:szCs w:val="24"/>
        </w:rPr>
      </w:pPr>
      <w:r w:rsidDel="00000000" w:rsidR="00000000" w:rsidRPr="00000000">
        <w:rPr>
          <w:b w:val="1"/>
          <w:smallCaps w:val="1"/>
          <w:color w:val="161616"/>
          <w:sz w:val="24"/>
          <w:szCs w:val="24"/>
          <w:rtl w:val="0"/>
        </w:rPr>
        <w:t xml:space="preserve">CCF1 - HIGH EXPECTATIONS </w:t>
      </w:r>
    </w:p>
    <w:p w:rsidR="00000000" w:rsidDel="00000000" w:rsidP="00000000" w:rsidRDefault="00000000" w:rsidRPr="00000000" w14:paraId="00000016">
      <w:pPr>
        <w:spacing w:after="0" w:line="240" w:lineRule="auto"/>
        <w:rPr>
          <w:color w:val="161616"/>
          <w:sz w:val="24"/>
          <w:szCs w:val="24"/>
        </w:rPr>
      </w:pPr>
      <w:r w:rsidDel="00000000" w:rsidR="00000000" w:rsidRPr="00000000">
        <w:rPr>
          <w:color w:val="161616"/>
          <w:sz w:val="24"/>
          <w:szCs w:val="24"/>
          <w:rtl w:val="0"/>
        </w:rPr>
        <w:t xml:space="preserve">Trainees are expected to show in their teaching that they have high expectations of the pupils they teach by: </w:t>
        <w:br w:type="textWrapping"/>
        <w:t xml:space="preserve">1. Using intentional and consistent language that promotes challenge and aspiration</w:t>
        <w:br w:type="textWrapping"/>
        <w:t xml:space="preserve">2. Creating a positive environment where making mistakes and learning from them and the need for effort and perseverance are part of the daily routine</w:t>
        <w:br w:type="textWrapping"/>
        <w:t xml:space="preserve">3. Teaching and rigorously maintaining clear behavioural expectations (e.g. for contributions, volume level and concentration) </w:t>
        <w:br w:type="textWrapping"/>
        <w:t xml:space="preserve">4. Applying rules, sanctions and rewards in line with school policy, escalating behaviour incidents as appropriate </w:t>
        <w:br w:type="textWrapping"/>
        <w:t xml:space="preserve">5. Acknowledging and praising pupil effort and emphasising progress being made</w:t>
      </w:r>
    </w:p>
    <w:p w:rsidR="00000000" w:rsidDel="00000000" w:rsidP="00000000" w:rsidRDefault="00000000" w:rsidRPr="00000000" w14:paraId="00000017">
      <w:pPr>
        <w:spacing w:after="0" w:line="240" w:lineRule="auto"/>
        <w:rPr>
          <w:rFonts w:ascii="Times New Roman" w:cs="Times New Roman" w:eastAsia="Times New Roman" w:hAnsi="Times New Roman"/>
          <w:b w:val="1"/>
          <w:smallCaps w:val="1"/>
          <w:color w:val="ffffff"/>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b w:val="1"/>
          <w:smallCaps w:val="1"/>
          <w:color w:val="ffffff"/>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 comments on CCF 1</w:t>
      </w:r>
    </w:p>
    <w:p w:rsidR="00000000" w:rsidDel="00000000" w:rsidP="00000000" w:rsidRDefault="00000000" w:rsidRPr="00000000" w14:paraId="0000001A">
      <w:pPr>
        <w:spacing w:after="0" w:line="240" w:lineRule="auto"/>
        <w:jc w:val="both"/>
        <w:rPr>
          <w:rFonts w:ascii="Times New Roman" w:cs="Times New Roman" w:eastAsia="Times New Roman" w:hAnsi="Times New Roman"/>
          <w:color w:val="161616"/>
          <w:sz w:val="24"/>
          <w:szCs w:val="24"/>
        </w:rPr>
      </w:pPr>
      <w:r w:rsidDel="00000000" w:rsidR="00000000" w:rsidRPr="00000000">
        <w:rPr>
          <w:rFonts w:ascii="Arial" w:cs="Arial" w:eastAsia="Arial" w:hAnsi="Arial"/>
          <w:color w:val="666666"/>
          <w:sz w:val="21"/>
          <w:szCs w:val="21"/>
          <w:rtl w:val="0"/>
        </w:rPr>
        <w:t xml:space="preserve">This could take the form of</w:t>
      </w: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color w:val="161616"/>
          <w:sz w:val="24"/>
          <w:szCs w:val="24"/>
        </w:rPr>
      </w:pPr>
      <w:r w:rsidDel="00000000" w:rsidR="00000000" w:rsidRPr="00000000">
        <w:rPr>
          <w:rFonts w:ascii="Arial" w:cs="Arial" w:eastAsia="Arial" w:hAnsi="Arial"/>
          <w:color w:val="666666"/>
          <w:sz w:val="21"/>
          <w:szCs w:val="21"/>
          <w:rtl w:val="0"/>
        </w:rPr>
        <w:t xml:space="preserve">"Currently, you are/you have..." </w:t>
      </w: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color w:val="161616"/>
          <w:sz w:val="24"/>
          <w:szCs w:val="24"/>
        </w:rPr>
      </w:pPr>
      <w:r w:rsidDel="00000000" w:rsidR="00000000" w:rsidRPr="00000000">
        <w:rPr>
          <w:rFonts w:ascii="Arial" w:cs="Arial" w:eastAsia="Arial" w:hAnsi="Arial"/>
          <w:color w:val="666666"/>
          <w:sz w:val="21"/>
          <w:szCs w:val="21"/>
          <w:rtl w:val="0"/>
        </w:rPr>
        <w:t xml:space="preserve">"Your next step is to..."</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shd w:fill="ffffff" w:val="clear"/>
        <w:spacing w:line="240" w:lineRule="auto"/>
        <w:rPr>
          <w:i w:val="1"/>
          <w:color w:val="0070c0"/>
        </w:rPr>
      </w:pPr>
      <w:r w:rsidDel="00000000" w:rsidR="00000000" w:rsidRPr="00000000">
        <w:rPr>
          <w:i w:val="1"/>
          <w:color w:val="0070c0"/>
          <w:rtl w:val="0"/>
        </w:rPr>
        <w:t xml:space="preserve">Currently you have been developing your use of language, particularly around calling a class together and conveying high expectations of engagement. You have established positive relationships with your year 8 class who are comfortable to ask you questions and admit when they are stuck. You are able to respond in a caring way which is helping them further develop their resilience. Your next step is developing your use of language with a range of classes, particularly your more challenging year 10 group.</w:t>
      </w:r>
    </w:p>
    <w:p w:rsidR="00000000" w:rsidDel="00000000" w:rsidP="00000000" w:rsidRDefault="00000000" w:rsidRPr="00000000" w14:paraId="0000001F">
      <w:pPr>
        <w:shd w:fill="ffffff" w:val="clear"/>
        <w:spacing w:line="240" w:lineRule="auto"/>
        <w:rPr>
          <w:i w:val="1"/>
          <w:color w:val="0070c0"/>
        </w:rPr>
      </w:pPr>
      <w:r w:rsidDel="00000000" w:rsidR="00000000" w:rsidRPr="00000000">
        <w:rPr>
          <w:i w:val="1"/>
          <w:color w:val="0070c0"/>
          <w:rtl w:val="0"/>
        </w:rPr>
        <w:t xml:space="preserve">You are  working on developing consistent routines and expectations particularly around student talk. This is working well with year 8 but  is still being established with your year 9. This could be further developed by considering, during the planning phase, the expectations of the students at each stage of the lesson and writing/practising the phrases that could be used to establish this.</w:t>
      </w:r>
    </w:p>
    <w:p w:rsidR="00000000" w:rsidDel="00000000" w:rsidP="00000000" w:rsidRDefault="00000000" w:rsidRPr="00000000" w14:paraId="00000020">
      <w:pPr>
        <w:shd w:fill="ffffff" w:val="clear"/>
        <w:spacing w:line="240" w:lineRule="auto"/>
        <w:rPr>
          <w:rFonts w:ascii="Times New Roman" w:cs="Times New Roman" w:eastAsia="Times New Roman" w:hAnsi="Times New Roman"/>
          <w:sz w:val="24"/>
          <w:szCs w:val="24"/>
        </w:rPr>
      </w:pPr>
      <w:r w:rsidDel="00000000" w:rsidR="00000000" w:rsidRPr="00000000">
        <w:rPr>
          <w:i w:val="1"/>
          <w:color w:val="0070c0"/>
          <w:rtl w:val="0"/>
        </w:rPr>
        <w:t xml:space="preserve">You have read and engaged with the school behaviour policy and observed it in use in a variety of lessons. You have made good use of the school rewards system, explaining well the pupils’ attitudes and efforts that have led to the reward. You have so far shied away from giving a sanction and this is an area to develop. Again, sanctions could be considered in the planning phase and the consequences decided, in line with policy, for deviations from the expected behaviour.</w:t>
      </w: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80" w:before="280" w:line="240" w:lineRule="auto"/>
        <w:rPr>
          <w:rFonts w:ascii="inherit" w:cs="inherit" w:eastAsia="inherit" w:hAnsi="inherit"/>
          <w:b w:val="1"/>
          <w:smallCaps w:val="1"/>
          <w:color w:val="161616"/>
          <w:sz w:val="24"/>
          <w:szCs w:val="24"/>
        </w:rPr>
      </w:pPr>
      <w:r w:rsidDel="00000000" w:rsidR="00000000" w:rsidRPr="00000000">
        <w:rPr>
          <w:rFonts w:ascii="inherit" w:cs="inherit" w:eastAsia="inherit" w:hAnsi="inherit"/>
          <w:b w:val="1"/>
          <w:smallCaps w:val="1"/>
          <w:color w:val="161616"/>
          <w:sz w:val="24"/>
          <w:szCs w:val="24"/>
          <w:rtl w:val="0"/>
        </w:rPr>
        <w:t xml:space="preserve">CCF4 - EFFECTIVE CLASSROOM PRACTICE</w:t>
      </w:r>
    </w:p>
    <w:p w:rsidR="00000000" w:rsidDel="00000000" w:rsidP="00000000" w:rsidRDefault="00000000" w:rsidRPr="00000000" w14:paraId="00000023">
      <w:pPr>
        <w:spacing w:after="0" w:line="240" w:lineRule="auto"/>
        <w:rPr>
          <w:color w:val="161616"/>
          <w:sz w:val="24"/>
          <w:szCs w:val="24"/>
        </w:rPr>
      </w:pPr>
      <w:r w:rsidDel="00000000" w:rsidR="00000000" w:rsidRPr="00000000">
        <w:rPr>
          <w:color w:val="161616"/>
          <w:sz w:val="24"/>
          <w:szCs w:val="24"/>
          <w:rtl w:val="0"/>
        </w:rPr>
        <w:t xml:space="preserve">Trainees are expected to demonstrate effective classroom practice in their teaching by: </w:t>
        <w:br w:type="textWrapping"/>
        <w:t xml:space="preserve">1. Using modelling, explanations and scaffolds, acknowledging that novices need more structure early in a domain </w:t>
        <w:br w:type="textWrapping"/>
        <w:t xml:space="preserve">2. Enabling critical thinking and problem-solving by first teaching the necessary foundational content knowledge </w:t>
        <w:br w:type="textWrapping"/>
        <w:t xml:space="preserve">3. Removing scaffolding only when pupils are achieving a high degree of success in applying previously taught material.</w:t>
        <w:br w:type="textWrapping"/>
        <w:t xml:space="preserve">4. Providing sufficient opportunity for pupils to consolidate and practise applying new knowledge and skills </w:t>
        <w:br w:type="textWrapping"/>
        <w:t xml:space="preserve">5. Starting expositions at the point of current pupil understanding  </w:t>
        <w:br w:type="textWrapping"/>
        <w:t xml:space="preserve">6. Combining a verbal explanation with a relevant graphical representation of the same concept or process, where appropriate.</w:t>
        <w:br w:type="textWrapping"/>
        <w:t xml:space="preserve">7. Narrating thought processes when modelling to make explicit how experts think (e.g.asking questions aloud that pupils should consider when working independently and drawing pupils’ attention to links with prior knowledge</w:t>
        <w:br w:type="textWrapping"/>
        <w:t xml:space="preserve">8. Exposing potential pitfalls and explaining how to avoid them</w:t>
        <w:br w:type="textWrapping"/>
        <w:t xml:space="preserve">9. Planning activities around what pupils need to think hard about</w:t>
        <w:br w:type="textWrapping"/>
        <w:t xml:space="preserve">10. Including a range of types of questions in class discussions to extend and challenge pupils (e.g. by modelling new vocabulary or asking pupils to justify answers) </w:t>
        <w:br w:type="textWrapping"/>
        <w:t xml:space="preserve">11. Providing appropriate wait time between question and response where more developed responses are required </w:t>
        <w:br w:type="textWrapping"/>
      </w:r>
    </w:p>
    <w:p w:rsidR="00000000" w:rsidDel="00000000" w:rsidP="00000000" w:rsidRDefault="00000000" w:rsidRPr="00000000" w14:paraId="00000024">
      <w:pPr>
        <w:spacing w:after="0" w:line="240" w:lineRule="auto"/>
        <w:rPr>
          <w:rFonts w:ascii="Times New Roman" w:cs="Times New Roman" w:eastAsia="Times New Roman" w:hAnsi="Times New Roman"/>
          <w:color w:val="161616"/>
          <w:sz w:val="24"/>
          <w:szCs w:val="24"/>
        </w:rPr>
      </w:pPr>
      <w:r w:rsidDel="00000000" w:rsidR="00000000" w:rsidRPr="00000000">
        <w:rPr>
          <w:rFonts w:ascii="Times New Roman" w:cs="Times New Roman" w:eastAsia="Times New Roman" w:hAnsi="Times New Roman"/>
          <w:color w:val="161616"/>
          <w:sz w:val="21"/>
          <w:szCs w:val="21"/>
          <w:rtl w:val="0"/>
        </w:rPr>
        <w:t xml:space="preserve">​​​​​​​</w:t>
      </w:r>
      <w:r w:rsidDel="00000000" w:rsidR="00000000" w:rsidRPr="00000000">
        <w:rPr>
          <w:rtl w:val="0"/>
        </w:rPr>
      </w:r>
    </w:p>
    <w:p w:rsidR="00000000" w:rsidDel="00000000" w:rsidP="00000000" w:rsidRDefault="00000000" w:rsidRPr="00000000" w14:paraId="00000025">
      <w:pPr>
        <w:spacing w:after="0" w:line="240" w:lineRule="auto"/>
        <w:jc w:val="both"/>
        <w:rPr>
          <w:rFonts w:ascii="Times New Roman" w:cs="Times New Roman" w:eastAsia="Times New Roman" w:hAnsi="Times New Roman"/>
          <w:color w:val="161616"/>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spacing w:after="0" w:line="240" w:lineRule="auto"/>
        <w:rPr>
          <w:color w:val="161616"/>
          <w:sz w:val="36"/>
          <w:szCs w:val="36"/>
        </w:rPr>
      </w:pPr>
      <w:r w:rsidDel="00000000" w:rsidR="00000000" w:rsidRPr="00000000">
        <w:rPr>
          <w:color w:val="161616"/>
          <w:sz w:val="36"/>
          <w:szCs w:val="36"/>
          <w:rtl w:val="0"/>
        </w:rPr>
        <w:t xml:space="preserve">Mentor comments on CCF 4</w:t>
      </w:r>
    </w:p>
    <w:p w:rsidR="00000000" w:rsidDel="00000000" w:rsidP="00000000" w:rsidRDefault="00000000" w:rsidRPr="00000000" w14:paraId="00000028">
      <w:pPr>
        <w:spacing w:after="0" w:line="240" w:lineRule="auto"/>
        <w:rPr>
          <w:sz w:val="24"/>
          <w:szCs w:val="24"/>
        </w:rPr>
      </w:pPr>
      <w:r w:rsidDel="00000000" w:rsidR="00000000" w:rsidRPr="00000000">
        <w:rPr>
          <w:sz w:val="24"/>
          <w:szCs w:val="24"/>
          <w:rtl w:val="0"/>
        </w:rPr>
        <w:t xml:space="preserve">This could take the form of</w:t>
        <w:br w:type="textWrapping"/>
        <w:t xml:space="preserve">"Currently, you are/you have..." </w:t>
        <w:br w:type="textWrapping"/>
        <w:t xml:space="preserve">"Your next step is to..."</w:t>
      </w:r>
    </w:p>
    <w:p w:rsidR="00000000" w:rsidDel="00000000" w:rsidP="00000000" w:rsidRDefault="00000000" w:rsidRPr="00000000" w14:paraId="00000029">
      <w:pPr>
        <w:spacing w:line="275" w:lineRule="auto"/>
        <w:rPr>
          <w:i w:val="1"/>
          <w:color w:val="0070c0"/>
        </w:rPr>
      </w:pPr>
      <w:r w:rsidDel="00000000" w:rsidR="00000000" w:rsidRPr="00000000">
        <w:rPr>
          <w:rtl w:val="0"/>
        </w:rPr>
      </w:r>
    </w:p>
    <w:p w:rsidR="00000000" w:rsidDel="00000000" w:rsidP="00000000" w:rsidRDefault="00000000" w:rsidRPr="00000000" w14:paraId="0000002A">
      <w:pPr>
        <w:spacing w:line="275" w:lineRule="auto"/>
        <w:rPr>
          <w:i w:val="1"/>
          <w:color w:val="0070c0"/>
        </w:rPr>
      </w:pPr>
      <w:r w:rsidDel="00000000" w:rsidR="00000000" w:rsidRPr="00000000">
        <w:rPr>
          <w:i w:val="1"/>
          <w:color w:val="0070c0"/>
          <w:rtl w:val="0"/>
        </w:rPr>
        <w:t xml:space="preserve">You have</w:t>
      </w:r>
      <w:r w:rsidDel="00000000" w:rsidR="00000000" w:rsidRPr="00000000">
        <w:rPr>
          <w:i w:val="1"/>
          <w:color w:val="0070c0"/>
          <w:rtl w:val="0"/>
        </w:rPr>
        <w:t xml:space="preserve"> a strong understanding of considering your lessons through the eyes of a novice mathematician, very challenging for such a proficient mathematician. You have been keen to take advice on board from all members of the department, adjusting lesson plans and teaching resources after discussing plans with the relevant teachers. This is to ensure that relevant foundations are established and that the first lesson in a topic ‘starts’ in the right place. For example, when considering solving equations you acted on advice to consolidate ‘one-step’ equations first. It is important that you continue to do this over the next block. </w:t>
      </w:r>
    </w:p>
    <w:p w:rsidR="00000000" w:rsidDel="00000000" w:rsidP="00000000" w:rsidRDefault="00000000" w:rsidRPr="00000000" w14:paraId="0000002B">
      <w:pPr>
        <w:spacing w:line="275" w:lineRule="auto"/>
        <w:rPr>
          <w:i w:val="1"/>
          <w:color w:val="0070c0"/>
        </w:rPr>
      </w:pPr>
      <w:r w:rsidDel="00000000" w:rsidR="00000000" w:rsidRPr="00000000">
        <w:rPr>
          <w:i w:val="1"/>
          <w:color w:val="0070c0"/>
          <w:rtl w:val="0"/>
        </w:rPr>
        <w:t xml:space="preserve">You are developing your explanations well, with good consideration of mathematical misconceptions. Initially you shied away from explicitly discussing these, but it was really good to see examples being specifically chosen to expose them, for example you confidently explored an answer of 2^3=6 in a ‘spot the mistake’ task. It is important that you think about the key questions to ask a class before the lesson has begun and to get these down on your lesson plans.</w:t>
      </w:r>
    </w:p>
    <w:p w:rsidR="00000000" w:rsidDel="00000000" w:rsidP="00000000" w:rsidRDefault="00000000" w:rsidRPr="00000000" w14:paraId="0000002C">
      <w:pPr>
        <w:spacing w:line="275" w:lineRule="auto"/>
        <w:rPr>
          <w:i w:val="1"/>
          <w:color w:val="0070c0"/>
        </w:rPr>
      </w:pPr>
      <w:r w:rsidDel="00000000" w:rsidR="00000000" w:rsidRPr="00000000">
        <w:rPr>
          <w:i w:val="1"/>
          <w:color w:val="0070c0"/>
          <w:rtl w:val="0"/>
        </w:rPr>
        <w:t xml:space="preserve">It would be good to see more time ‘protected’ in the lesson planning process for pupils to be able to practise and consolidate their learning. This could then be further made use of by pupils to discuss their ideas and them having time to consider more challenging examples and develop problem solving skills.</w:t>
      </w:r>
    </w:p>
    <w:p w:rsidR="00000000" w:rsidDel="00000000" w:rsidP="00000000" w:rsidRDefault="00000000" w:rsidRPr="00000000" w14:paraId="0000002D">
      <w:pPr>
        <w:spacing w:line="275" w:lineRule="auto"/>
        <w:rPr>
          <w:rFonts w:ascii="inherit" w:cs="inherit" w:eastAsia="inherit" w:hAnsi="inherit"/>
          <w:b w:val="1"/>
          <w:smallCaps w:val="1"/>
          <w:color w:val="161616"/>
          <w:sz w:val="24"/>
          <w:szCs w:val="24"/>
        </w:rPr>
      </w:pPr>
      <w:r w:rsidDel="00000000" w:rsidR="00000000" w:rsidRPr="00000000">
        <w:rPr>
          <w:i w:val="1"/>
          <w:color w:val="0070c0"/>
          <w:rtl w:val="0"/>
        </w:rPr>
        <w:t xml:space="preserve">You are currently developing your effectiveness in asking questions and you are using strategies like ‘pose, pause, pounce, bounce’. I suggest as a next step that you count to 10 after asking a question before going to answer to allow for more thinking time. Not only do you use questions to establish learning but also to explore thinking processes, for example with year 9 “Why are these fractions more challenging to sum”. It has also been good to see that you are intentionally expanding the range of mathematical vocabulary employed when exploring a topic.</w:t>
      </w:r>
      <w:r w:rsidDel="00000000" w:rsidR="00000000" w:rsidRPr="00000000">
        <w:rPr>
          <w:rtl w:val="0"/>
        </w:rPr>
      </w:r>
    </w:p>
    <w:p w:rsidR="00000000" w:rsidDel="00000000" w:rsidP="00000000" w:rsidRDefault="00000000" w:rsidRPr="00000000" w14:paraId="0000002E">
      <w:pPr>
        <w:spacing w:after="280" w:before="280" w:line="240" w:lineRule="auto"/>
        <w:rPr>
          <w:b w:val="1"/>
          <w:smallCaps w:val="1"/>
          <w:color w:val="161616"/>
          <w:sz w:val="24"/>
          <w:szCs w:val="24"/>
        </w:rPr>
      </w:pPr>
      <w:r w:rsidDel="00000000" w:rsidR="00000000" w:rsidRPr="00000000">
        <w:rPr>
          <w:b w:val="1"/>
          <w:smallCaps w:val="1"/>
          <w:color w:val="161616"/>
          <w:sz w:val="24"/>
          <w:szCs w:val="24"/>
          <w:rtl w:val="0"/>
        </w:rPr>
        <w:t xml:space="preserve">CCF7 - BEHAVIOUR MANAGEMENT STRATEGIES </w:t>
      </w:r>
    </w:p>
    <w:p w:rsidR="00000000" w:rsidDel="00000000" w:rsidP="00000000" w:rsidRDefault="00000000" w:rsidRPr="00000000" w14:paraId="0000002F">
      <w:pPr>
        <w:spacing w:after="0" w:line="240" w:lineRule="auto"/>
        <w:rPr>
          <w:color w:val="161616"/>
          <w:sz w:val="24"/>
          <w:szCs w:val="24"/>
        </w:rPr>
      </w:pPr>
      <w:r w:rsidDel="00000000" w:rsidR="00000000" w:rsidRPr="00000000">
        <w:rPr>
          <w:color w:val="161616"/>
          <w:sz w:val="24"/>
          <w:szCs w:val="24"/>
          <w:rtl w:val="0"/>
        </w:rPr>
        <w:t xml:space="preserve">Trainees are expected to manage pupil behaviour as part of their teaching by:</w:t>
        <w:br w:type="textWrapping"/>
        <w:t xml:space="preserve">1. Establishing a supportive and inclusive environment with a predictable system of reward and sanction in the classroom. </w:t>
        <w:br w:type="textWrapping"/>
        <w:t xml:space="preserve">2. Working alongside colleagues as part of a wider system of behaviour management (e.g.recognising responsibilities and understanding the right to assistance and training from senior colleagues) </w:t>
        <w:br w:type="textWrapping"/>
        <w:t xml:space="preserve">3. Giving manageable, specific and sequential instructions</w:t>
        <w:br w:type="textWrapping"/>
        <w:t xml:space="preserve">4. Checking pupils’ understanding of instructions before a task begins</w:t>
        <w:br w:type="textWrapping"/>
        <w:t xml:space="preserve">5. Using consistent language and non-verbal signals for common classroom directions</w:t>
        <w:br w:type="textWrapping"/>
        <w:t xml:space="preserve">6. Using early and least-intrusive interventions as an initial response to low level disruption </w:t>
        <w:br w:type="textWrapping"/>
        <w:t xml:space="preserve">7. Creating and explicitly teaching routines in line with the school ethos that maximise time for learning (e.g. setting and reinforcing expectations about key transition points)</w:t>
        <w:br w:type="textWrapping"/>
        <w:t xml:space="preserve">8. Reinforcing established school and classroom routines.</w:t>
        <w:br w:type="textWrapping"/>
        <w:t xml:space="preserve">9. Responding consistently to pupil behaviour  </w:t>
        <w:br w:type="textWrapping"/>
        <w:t xml:space="preserve">​​​​​​​​​​​​</w:t>
      </w:r>
    </w:p>
    <w:p w:rsidR="00000000" w:rsidDel="00000000" w:rsidP="00000000" w:rsidRDefault="00000000" w:rsidRPr="00000000" w14:paraId="00000030">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 comments on CCF7</w:t>
      </w:r>
    </w:p>
    <w:p w:rsidR="00000000" w:rsidDel="00000000" w:rsidP="00000000" w:rsidRDefault="00000000" w:rsidRPr="00000000" w14:paraId="00000031">
      <w:pPr>
        <w:spacing w:after="0" w:line="240" w:lineRule="auto"/>
        <w:jc w:val="both"/>
        <w:rPr>
          <w:rFonts w:ascii="Times New Roman" w:cs="Times New Roman" w:eastAsia="Times New Roman" w:hAnsi="Times New Roman"/>
          <w:color w:val="161616"/>
          <w:sz w:val="24"/>
          <w:szCs w:val="24"/>
        </w:rPr>
      </w:pPr>
      <w:r w:rsidDel="00000000" w:rsidR="00000000" w:rsidRPr="00000000">
        <w:rPr>
          <w:rFonts w:ascii="Arial" w:cs="Arial" w:eastAsia="Arial" w:hAnsi="Arial"/>
          <w:color w:val="666666"/>
          <w:sz w:val="21"/>
          <w:szCs w:val="21"/>
          <w:rtl w:val="0"/>
        </w:rPr>
        <w:t xml:space="preserve">This could take the form of</w:t>
      </w: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color w:val="161616"/>
          <w:sz w:val="24"/>
          <w:szCs w:val="24"/>
        </w:rPr>
      </w:pPr>
      <w:r w:rsidDel="00000000" w:rsidR="00000000" w:rsidRPr="00000000">
        <w:rPr>
          <w:rFonts w:ascii="Arial" w:cs="Arial" w:eastAsia="Arial" w:hAnsi="Arial"/>
          <w:color w:val="666666"/>
          <w:sz w:val="21"/>
          <w:szCs w:val="21"/>
          <w:rtl w:val="0"/>
        </w:rPr>
        <w:t xml:space="preserve">"Currently, you are/you have..." </w:t>
      </w: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color w:val="666666"/>
          <w:sz w:val="21"/>
          <w:szCs w:val="21"/>
        </w:rPr>
      </w:pPr>
      <w:r w:rsidDel="00000000" w:rsidR="00000000" w:rsidRPr="00000000">
        <w:rPr>
          <w:rFonts w:ascii="Arial" w:cs="Arial" w:eastAsia="Arial" w:hAnsi="Arial"/>
          <w:color w:val="666666"/>
          <w:sz w:val="21"/>
          <w:szCs w:val="21"/>
          <w:rtl w:val="0"/>
        </w:rPr>
        <w:t xml:space="preserve">"Your next step is to..."</w:t>
      </w:r>
    </w:p>
    <w:p w:rsidR="00000000" w:rsidDel="00000000" w:rsidP="00000000" w:rsidRDefault="00000000" w:rsidRPr="00000000" w14:paraId="00000034">
      <w:pPr>
        <w:spacing w:after="0" w:line="240" w:lineRule="auto"/>
        <w:jc w:val="both"/>
        <w:rPr>
          <w:rFonts w:ascii="Arial" w:cs="Arial" w:eastAsia="Arial" w:hAnsi="Arial"/>
          <w:color w:val="666666"/>
          <w:sz w:val="21"/>
          <w:szCs w:val="21"/>
        </w:rPr>
      </w:pPr>
      <w:r w:rsidDel="00000000" w:rsidR="00000000" w:rsidRPr="00000000">
        <w:rPr>
          <w:rtl w:val="0"/>
        </w:rPr>
      </w:r>
    </w:p>
    <w:p w:rsidR="00000000" w:rsidDel="00000000" w:rsidP="00000000" w:rsidRDefault="00000000" w:rsidRPr="00000000" w14:paraId="00000035">
      <w:pPr>
        <w:spacing w:after="0" w:line="240" w:lineRule="auto"/>
        <w:rPr>
          <w:i w:val="1"/>
          <w:color w:val="0070c0"/>
        </w:rPr>
      </w:pPr>
      <w:r w:rsidDel="00000000" w:rsidR="00000000" w:rsidRPr="00000000">
        <w:rPr>
          <w:i w:val="1"/>
          <w:color w:val="0070c0"/>
          <w:rtl w:val="0"/>
        </w:rPr>
        <w:t xml:space="preserve">Currently you are following the whole school behaviour policy well and have become very comfortable rewarding students with stamps in their planners for good answers or good pieces of work. This has helped gain a good positive working atmosphere in your lessons, targeted praise has also helped keep some of the more challenging students in your classes motivated and engaged. You are developing effective routines for her lessons and it has been good to see how this is being more consistently planned for and her ‘teacher phrases’ are becoming more established. This is leading to your instructions becoming more specific and sequential. You are checking pupils know what to do but it would be good to see this further developed through strategies such as ‘can you tell me what the task is’ rather than ‘does anyone not know what they are doing?’.</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i w:val="1"/>
          <w:color w:val="0070c0"/>
          <w:rtl w:val="0"/>
        </w:rPr>
        <w:t xml:space="preserve">It is evident how much better lessons have run when starter activities have been displayed on the board at the start of lessons enabling students to get on with a task straight away. Your next step is to think about the way you present these tasks at the start of lessons to ensure students are not sat without a task to complete.</w:t>
      </w:r>
      <w:r w:rsidDel="00000000" w:rsidR="00000000" w:rsidRPr="00000000">
        <w:rPr>
          <w:rtl w:val="0"/>
        </w:rPr>
      </w:r>
    </w:p>
    <w:p w:rsidR="00000000" w:rsidDel="00000000" w:rsidP="00000000" w:rsidRDefault="00000000" w:rsidRPr="00000000" w14:paraId="00000037">
      <w:pPr>
        <w:spacing w:after="280" w:before="280" w:line="240" w:lineRule="auto"/>
        <w:rPr>
          <w:rFonts w:ascii="inherit" w:cs="inherit" w:eastAsia="inherit" w:hAnsi="inherit"/>
          <w:b w:val="1"/>
          <w:smallCaps w:val="1"/>
          <w:color w:val="161616"/>
          <w:sz w:val="24"/>
          <w:szCs w:val="24"/>
        </w:rPr>
      </w:pPr>
      <w:r w:rsidDel="00000000" w:rsidR="00000000" w:rsidRPr="00000000">
        <w:rPr>
          <w:rtl w:val="0"/>
        </w:rPr>
      </w:r>
    </w:p>
    <w:p w:rsidR="00000000" w:rsidDel="00000000" w:rsidP="00000000" w:rsidRDefault="00000000" w:rsidRPr="00000000" w14:paraId="00000038">
      <w:pPr>
        <w:spacing w:after="280" w:before="280" w:line="240" w:lineRule="auto"/>
        <w:rPr>
          <w:rFonts w:ascii="inherit" w:cs="inherit" w:eastAsia="inherit" w:hAnsi="inherit"/>
          <w:b w:val="1"/>
          <w:smallCaps w:val="1"/>
          <w:color w:val="161616"/>
          <w:sz w:val="24"/>
          <w:szCs w:val="24"/>
        </w:rPr>
      </w:pPr>
      <w:r w:rsidDel="00000000" w:rsidR="00000000" w:rsidRPr="00000000">
        <w:rPr>
          <w:rtl w:val="0"/>
        </w:rPr>
      </w:r>
    </w:p>
    <w:p w:rsidR="00000000" w:rsidDel="00000000" w:rsidP="00000000" w:rsidRDefault="00000000" w:rsidRPr="00000000" w14:paraId="00000039">
      <w:pPr>
        <w:spacing w:after="280" w:before="280" w:line="240" w:lineRule="auto"/>
        <w:rPr>
          <w:rFonts w:ascii="Times New Roman" w:cs="Times New Roman" w:eastAsia="Times New Roman" w:hAnsi="Times New Roman"/>
          <w:color w:val="161616"/>
          <w:sz w:val="24"/>
          <w:szCs w:val="24"/>
        </w:rPr>
      </w:pPr>
      <w:r w:rsidDel="00000000" w:rsidR="00000000" w:rsidRPr="00000000">
        <w:rPr>
          <w:rFonts w:ascii="inherit" w:cs="inherit" w:eastAsia="inherit" w:hAnsi="inherit"/>
          <w:b w:val="1"/>
          <w:smallCaps w:val="1"/>
          <w:color w:val="161616"/>
          <w:sz w:val="24"/>
          <w:szCs w:val="24"/>
          <w:rtl w:val="0"/>
        </w:rPr>
        <w:t xml:space="preserve">BRIEF COMMENTS ON THE OTHER CCF THEMES</w:t>
      </w:r>
      <w:r w:rsidDel="00000000" w:rsidR="00000000" w:rsidRPr="00000000">
        <w:rPr>
          <w:rtl w:val="0"/>
        </w:rPr>
      </w:r>
    </w:p>
    <w:p w:rsidR="00000000" w:rsidDel="00000000" w:rsidP="00000000" w:rsidRDefault="00000000" w:rsidRPr="00000000" w14:paraId="0000003A">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Mentor comments on other CCF Themes</w:t>
      </w:r>
    </w:p>
    <w:p w:rsidR="00000000" w:rsidDel="00000000" w:rsidP="00000000" w:rsidRDefault="00000000" w:rsidRPr="00000000" w14:paraId="000000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could take the form of</w:t>
        <w:br w:type="textWrapping"/>
        <w:t xml:space="preserve">"Currently, you are/you have..." </w:t>
        <w:br w:type="textWrapping"/>
        <w:t xml:space="preserve">"Your next step is to..."</w:t>
      </w:r>
    </w:p>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hd w:fill="ffffff" w:val="clear"/>
        <w:spacing w:line="240" w:lineRule="auto"/>
        <w:rPr>
          <w:i w:val="1"/>
          <w:color w:val="0070c0"/>
        </w:rPr>
      </w:pPr>
      <w:r w:rsidDel="00000000" w:rsidR="00000000" w:rsidRPr="00000000">
        <w:rPr>
          <w:i w:val="1"/>
          <w:color w:val="0070c0"/>
          <w:rtl w:val="0"/>
        </w:rPr>
        <w:t xml:space="preserve">It has been excellent to see that you are considering the atomisation of the topic of solving equations with year 8. (CCF2) This has allowed you to accurately identify the  misconceptions around inverse operations and prepare suitable alternative explanations using a ‘balance model’ for example. She is working on addressing how much of the lesson is spent on her modelling compared with how much time is available for pupils to practise the ideas. With your year 9 group I suggest you consider how your lessons could have more, but smaller ,‘chunks’.</w:t>
      </w:r>
    </w:p>
    <w:p w:rsidR="00000000" w:rsidDel="00000000" w:rsidP="00000000" w:rsidRDefault="00000000" w:rsidRPr="00000000" w14:paraId="0000003E">
      <w:pPr>
        <w:shd w:fill="ffffff" w:val="clear"/>
        <w:rPr>
          <w:i w:val="1"/>
          <w:color w:val="0070c0"/>
          <w:sz w:val="21"/>
          <w:szCs w:val="21"/>
        </w:rPr>
      </w:pPr>
      <w:r w:rsidDel="00000000" w:rsidR="00000000" w:rsidRPr="00000000">
        <w:rPr>
          <w:i w:val="1"/>
          <w:color w:val="0070c0"/>
          <w:sz w:val="21"/>
          <w:szCs w:val="21"/>
          <w:rtl w:val="0"/>
        </w:rPr>
        <w:t xml:space="preserve">You have</w:t>
      </w:r>
      <w:r w:rsidDel="00000000" w:rsidR="00000000" w:rsidRPr="00000000">
        <w:rPr>
          <w:i w:val="1"/>
          <w:color w:val="0070c0"/>
          <w:sz w:val="21"/>
          <w:szCs w:val="21"/>
          <w:rtl w:val="0"/>
        </w:rPr>
        <w:t xml:space="preserve"> drawn on the effective use of the NCETM materials on Representations and Structures to construct useful diagrams, particularly in the teaching of adding fractions. (CCF3).</w:t>
      </w:r>
    </w:p>
    <w:p w:rsidR="00000000" w:rsidDel="00000000" w:rsidP="00000000" w:rsidRDefault="00000000" w:rsidRPr="00000000" w14:paraId="0000003F">
      <w:pPr>
        <w:spacing w:line="275" w:lineRule="auto"/>
        <w:rPr>
          <w:i w:val="1"/>
          <w:color w:val="0070c0"/>
          <w:sz w:val="21"/>
          <w:szCs w:val="21"/>
        </w:rPr>
      </w:pPr>
      <w:r w:rsidDel="00000000" w:rsidR="00000000" w:rsidRPr="00000000">
        <w:rPr>
          <w:i w:val="1"/>
          <w:color w:val="0070c0"/>
          <w:rtl w:val="0"/>
        </w:rPr>
        <w:t xml:space="preserve">You are developing your effectiveness in employing formative assessment strategies.  You have begun to use MWBs with your year 9 class and have spotted when a few of them were adding both the numerator and denominator in a lesson on adding fractions. You then responded to this with a well explained diagram. It would be good  to see more of these adaptive strategies in your lessons (CCF5). Additionally, look to develop more stretch and scaffold through, for example, unfamiliar contexts, interleaving a variety of mathematical skills or developing more alternative explanations is an area to work on in the next block.</w:t>
      </w:r>
      <w:r w:rsidDel="00000000" w:rsidR="00000000" w:rsidRPr="00000000">
        <w:rPr>
          <w:rtl w:val="0"/>
        </w:rPr>
      </w:r>
    </w:p>
    <w:p w:rsidR="00000000" w:rsidDel="00000000" w:rsidP="00000000" w:rsidRDefault="00000000" w:rsidRPr="00000000" w14:paraId="00000040">
      <w:pPr>
        <w:shd w:fill="ffffff" w:val="clear"/>
        <w:rPr>
          <w:i w:val="1"/>
          <w:color w:val="0070c0"/>
          <w:sz w:val="21"/>
          <w:szCs w:val="21"/>
        </w:rPr>
      </w:pPr>
      <w:r w:rsidDel="00000000" w:rsidR="00000000" w:rsidRPr="00000000">
        <w:rPr>
          <w:i w:val="1"/>
          <w:color w:val="0070c0"/>
          <w:sz w:val="21"/>
          <w:szCs w:val="21"/>
          <w:rtl w:val="0"/>
        </w:rPr>
        <w:t xml:space="preserve"> With year 8 you consistently refer to the previous lesson’s learning and build on this. This could be further developed by the use of a short quiz on mini whiteboards to get a fuller understanding of what your pupils can recall rather than rely on them simply telling her. (CCF6)</w:t>
      </w:r>
    </w:p>
    <w:p w:rsidR="00000000" w:rsidDel="00000000" w:rsidP="00000000" w:rsidRDefault="00000000" w:rsidRPr="00000000" w14:paraId="00000041">
      <w:pPr>
        <w:shd w:fill="ffffff" w:val="clear"/>
        <w:rPr>
          <w:i w:val="1"/>
          <w:color w:val="0070c0"/>
          <w:sz w:val="21"/>
          <w:szCs w:val="21"/>
        </w:rPr>
      </w:pPr>
      <w:r w:rsidDel="00000000" w:rsidR="00000000" w:rsidRPr="00000000">
        <w:rPr>
          <w:rtl w:val="0"/>
        </w:rPr>
      </w:r>
    </w:p>
    <w:p w:rsidR="00000000" w:rsidDel="00000000" w:rsidP="00000000" w:rsidRDefault="00000000" w:rsidRPr="00000000" w14:paraId="00000042">
      <w:pPr>
        <w:spacing w:line="275" w:lineRule="auto"/>
        <w:rPr>
          <w:i w:val="1"/>
          <w:color w:val="0070c0"/>
          <w:sz w:val="21"/>
          <w:szCs w:val="21"/>
        </w:rPr>
      </w:pPr>
      <w:r w:rsidDel="00000000" w:rsidR="00000000" w:rsidRPr="00000000">
        <w:rPr>
          <w:i w:val="1"/>
          <w:color w:val="0070c0"/>
          <w:rtl w:val="0"/>
        </w:rPr>
        <w:t xml:space="preserve">You have spoken to the safeguarding lead and have a strong understanding of your responsibilities in this area. You are working with a form group and are clearly invested in this pastoral role.  You have helped out at Maths club each week which runs after school on a Tuesday, and attended both departmental and whole school teaching and learning meetings and has also helped run the Drama and Guitar PDA sessions after school on a Thursday, (CCF 8). During the next block it would be good to see you make a contribution to department meetings by, for example, sharing a resource.  You will also get the opportunity to contribute at Year 10 and 12 parent’s evenings.</w:t>
      </w:r>
      <w:r w:rsidDel="00000000" w:rsidR="00000000" w:rsidRPr="00000000">
        <w:rPr>
          <w:rtl w:val="0"/>
        </w:rPr>
      </w:r>
    </w:p>
    <w:p w:rsidR="00000000" w:rsidDel="00000000" w:rsidP="00000000" w:rsidRDefault="00000000" w:rsidRPr="00000000" w14:paraId="0000004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rPr>
          <w:color w:val="161616"/>
          <w:sz w:val="36"/>
          <w:szCs w:val="36"/>
        </w:rPr>
      </w:pPr>
      <w:r w:rsidDel="00000000" w:rsidR="00000000" w:rsidRPr="00000000">
        <w:rPr>
          <w:color w:val="161616"/>
          <w:sz w:val="36"/>
          <w:szCs w:val="36"/>
          <w:rtl w:val="0"/>
        </w:rPr>
        <w:t xml:space="preserve">Please comment on the trainee’s personal and professional conduct:</w:t>
      </w:r>
    </w:p>
    <w:p w:rsidR="00000000" w:rsidDel="00000000" w:rsidP="00000000" w:rsidRDefault="00000000" w:rsidRPr="00000000" w14:paraId="00000045">
      <w:pPr>
        <w:spacing w:after="0" w:line="240" w:lineRule="auto"/>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46">
      <w:pPr>
        <w:spacing w:after="200" w:line="275" w:lineRule="auto"/>
        <w:rPr>
          <w:rFonts w:ascii="inherit" w:cs="inherit" w:eastAsia="inherit" w:hAnsi="inherit"/>
          <w:color w:val="161616"/>
          <w:sz w:val="36"/>
          <w:szCs w:val="36"/>
        </w:rPr>
      </w:pPr>
      <w:r w:rsidDel="00000000" w:rsidR="00000000" w:rsidRPr="00000000">
        <w:rPr>
          <w:i w:val="1"/>
          <w:color w:val="0070c0"/>
          <w:rtl w:val="0"/>
        </w:rPr>
        <w:t xml:space="preserve">Xxxxx has conducted herself in a very professional manner across her first 6 weeks. She is always punctual to lessons, well organised and conducts herself very well when speaking to both students and her fellow teachers. Xxxx is very approachable and this has been very evident from the lessons that she has taught, students are comfortable asking her questions as they know they will get a positive and professional response. She has complied with the whole school behaviour and homework policies giving both positive and negative comments in student’s planners when required. </w:t>
      </w:r>
      <w:r w:rsidDel="00000000" w:rsidR="00000000" w:rsidRPr="00000000">
        <w:rPr>
          <w:rtl w:val="0"/>
        </w:rPr>
      </w:r>
    </w:p>
    <w:p w:rsidR="00000000" w:rsidDel="00000000" w:rsidP="00000000" w:rsidRDefault="00000000" w:rsidRPr="00000000" w14:paraId="00000047">
      <w:pPr>
        <w:spacing w:after="0" w:line="240" w:lineRule="auto"/>
        <w:rPr>
          <w:color w:val="161616"/>
          <w:sz w:val="36"/>
          <w:szCs w:val="36"/>
        </w:rPr>
      </w:pPr>
      <w:r w:rsidDel="00000000" w:rsidR="00000000" w:rsidRPr="00000000">
        <w:rPr>
          <w:color w:val="161616"/>
          <w:sz w:val="36"/>
          <w:szCs w:val="36"/>
          <w:rtl w:val="0"/>
        </w:rPr>
        <w:t xml:space="preserve">Please note clearly any concerns you have at this stage of training:</w:t>
      </w:r>
    </w:p>
    <w:p w:rsidR="00000000" w:rsidDel="00000000" w:rsidP="00000000" w:rsidRDefault="00000000" w:rsidRPr="00000000" w14:paraId="00000048">
      <w:pPr>
        <w:spacing w:after="280" w:before="280" w:line="240" w:lineRule="auto"/>
        <w:rPr>
          <w:b w:val="1"/>
          <w:smallCaps w:val="1"/>
          <w:color w:val="161616"/>
          <w:sz w:val="24"/>
          <w:szCs w:val="24"/>
        </w:rPr>
      </w:pPr>
      <w:r w:rsidDel="00000000" w:rsidR="00000000" w:rsidRPr="00000000">
        <w:rPr>
          <w:b w:val="1"/>
          <w:smallCaps w:val="1"/>
          <w:color w:val="161616"/>
          <w:sz w:val="27"/>
          <w:szCs w:val="27"/>
          <w:rtl w:val="0"/>
        </w:rPr>
        <w:t xml:space="preserve">TARGET SECTION</w:t>
      </w:r>
      <w:r w:rsidDel="00000000" w:rsidR="00000000" w:rsidRPr="00000000">
        <w:rPr>
          <w:b w:val="1"/>
          <w:smallCaps w:val="1"/>
          <w:color w:val="161616"/>
          <w:sz w:val="24"/>
          <w:szCs w:val="24"/>
          <w:rtl w:val="0"/>
        </w:rPr>
        <w:t xml:space="preserve">​​​​​​​</w:t>
      </w:r>
    </w:p>
    <w:p w:rsidR="00000000" w:rsidDel="00000000" w:rsidP="00000000" w:rsidRDefault="00000000" w:rsidRPr="00000000" w14:paraId="00000049">
      <w:pPr>
        <w:spacing w:after="0" w:line="240" w:lineRule="auto"/>
        <w:rPr>
          <w:color w:val="161616"/>
          <w:sz w:val="24"/>
          <w:szCs w:val="24"/>
        </w:rPr>
      </w:pPr>
      <w:r w:rsidDel="00000000" w:rsidR="00000000" w:rsidRPr="00000000">
        <w:rPr>
          <w:color w:val="161616"/>
          <w:sz w:val="27"/>
          <w:szCs w:val="27"/>
          <w:rtl w:val="0"/>
        </w:rPr>
        <w:t xml:space="preserve">​​​​​​​In discussion with your trainee, please agree three development targets (linked to CCF) and suggest concrete actions the trainee can take to help achieve them. </w:t>
      </w:r>
      <w:r w:rsidDel="00000000" w:rsidR="00000000" w:rsidRPr="00000000">
        <w:rPr>
          <w:rtl w:val="0"/>
        </w:rPr>
      </w:r>
    </w:p>
    <w:p w:rsidR="00000000" w:rsidDel="00000000" w:rsidP="00000000" w:rsidRDefault="00000000" w:rsidRPr="00000000" w14:paraId="0000004A">
      <w:pPr>
        <w:spacing w:after="0" w:line="240" w:lineRule="auto"/>
        <w:rPr>
          <w:color w:val="161616"/>
          <w:sz w:val="36"/>
          <w:szCs w:val="36"/>
        </w:rPr>
      </w:pPr>
      <w:r w:rsidDel="00000000" w:rsidR="00000000" w:rsidRPr="00000000">
        <w:rPr>
          <w:color w:val="161616"/>
          <w:sz w:val="36"/>
          <w:szCs w:val="36"/>
          <w:rtl w:val="0"/>
        </w:rPr>
        <w:t xml:space="preserve">Target 1</w:t>
      </w:r>
    </w:p>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be subject specific</w:t>
      </w:r>
    </w:p>
    <w:p w:rsidR="00000000" w:rsidDel="00000000" w:rsidP="00000000" w:rsidRDefault="00000000" w:rsidRPr="00000000" w14:paraId="0000004C">
      <w:pPr>
        <w:shd w:fill="ffffff" w:val="clear"/>
        <w:jc w:val="both"/>
        <w:rPr>
          <w:rFonts w:ascii="Helvetica Neue" w:cs="Helvetica Neue" w:eastAsia="Helvetica Neue" w:hAnsi="Helvetica Neue"/>
          <w:i w:val="1"/>
          <w:color w:val="0070c0"/>
          <w:sz w:val="21"/>
          <w:szCs w:val="21"/>
        </w:rPr>
      </w:pPr>
      <w:r w:rsidDel="00000000" w:rsidR="00000000" w:rsidRPr="00000000">
        <w:rPr>
          <w:rFonts w:ascii="Helvetica Neue" w:cs="Helvetica Neue" w:eastAsia="Helvetica Neue" w:hAnsi="Helvetica Neue"/>
          <w:i w:val="1"/>
          <w:color w:val="0070c0"/>
          <w:sz w:val="21"/>
          <w:szCs w:val="21"/>
          <w:rtl w:val="0"/>
        </w:rPr>
        <w:t xml:space="preserve">Target:</w:t>
      </w:r>
    </w:p>
    <w:p w:rsidR="00000000" w:rsidDel="00000000" w:rsidP="00000000" w:rsidRDefault="00000000" w:rsidRPr="00000000" w14:paraId="0000004D">
      <w:pPr>
        <w:shd w:fill="ffffff" w:val="clear"/>
        <w:jc w:val="both"/>
        <w:rPr>
          <w:rFonts w:ascii="Helvetica Neue" w:cs="Helvetica Neue" w:eastAsia="Helvetica Neue" w:hAnsi="Helvetica Neue"/>
          <w:i w:val="1"/>
          <w:color w:val="0070c0"/>
          <w:sz w:val="21"/>
          <w:szCs w:val="21"/>
        </w:rPr>
      </w:pPr>
      <w:r w:rsidDel="00000000" w:rsidR="00000000" w:rsidRPr="00000000">
        <w:rPr>
          <w:rFonts w:ascii="Helvetica Neue" w:cs="Helvetica Neue" w:eastAsia="Helvetica Neue" w:hAnsi="Helvetica Neue"/>
          <w:i w:val="1"/>
          <w:color w:val="0070c0"/>
          <w:sz w:val="21"/>
          <w:szCs w:val="21"/>
          <w:rtl w:val="0"/>
        </w:rPr>
        <w:t xml:space="preserve">Develop medium term planning CCF 2 and 4</w:t>
      </w:r>
    </w:p>
    <w:p w:rsidR="00000000" w:rsidDel="00000000" w:rsidP="00000000" w:rsidRDefault="00000000" w:rsidRPr="00000000" w14:paraId="0000004E">
      <w:pPr>
        <w:spacing w:after="0" w:line="288" w:lineRule="auto"/>
        <w:rPr>
          <w:i w:val="1"/>
          <w:color w:val="0070c0"/>
        </w:rPr>
      </w:pPr>
      <w:r w:rsidDel="00000000" w:rsidR="00000000" w:rsidRPr="00000000">
        <w:rPr>
          <w:i w:val="1"/>
          <w:color w:val="0070c0"/>
          <w:rtl w:val="0"/>
        </w:rPr>
        <w:t xml:space="preserve">It has been good to see how you are drawing on the 5 Big Ideas in teaching mathematics, particularly looking at Kris Boulton’s work on atomisation. It would be good to see this used to inform the planning of a more significant sequence of lessons, for example the full ‘indices’ topic you will be teaching to year 10.</w:t>
      </w:r>
    </w:p>
    <w:p w:rsidR="00000000" w:rsidDel="00000000" w:rsidP="00000000" w:rsidRDefault="00000000" w:rsidRPr="00000000" w14:paraId="0000004F">
      <w:pPr>
        <w:spacing w:after="0" w:line="288" w:lineRule="auto"/>
        <w:rPr>
          <w:i w:val="1"/>
          <w:color w:val="0070c0"/>
        </w:rPr>
      </w:pPr>
      <w:r w:rsidDel="00000000" w:rsidR="00000000" w:rsidRPr="00000000">
        <w:rPr>
          <w:rtl w:val="0"/>
        </w:rPr>
      </w:r>
    </w:p>
    <w:p w:rsidR="00000000" w:rsidDel="00000000" w:rsidP="00000000" w:rsidRDefault="00000000" w:rsidRPr="00000000" w14:paraId="00000050">
      <w:pPr>
        <w:spacing w:after="200" w:line="288" w:lineRule="auto"/>
        <w:rPr>
          <w:i w:val="1"/>
          <w:color w:val="0070c0"/>
        </w:rPr>
      </w:pPr>
      <w:r w:rsidDel="00000000" w:rsidR="00000000" w:rsidRPr="00000000">
        <w:rPr>
          <w:i w:val="1"/>
          <w:color w:val="0070c0"/>
          <w:rtl w:val="0"/>
        </w:rPr>
        <w:t xml:space="preserve">Actions: </w:t>
      </w:r>
    </w:p>
    <w:p w:rsidR="00000000" w:rsidDel="00000000" w:rsidP="00000000" w:rsidRDefault="00000000" w:rsidRPr="00000000" w14:paraId="00000051">
      <w:pPr>
        <w:numPr>
          <w:ilvl w:val="0"/>
          <w:numId w:val="2"/>
        </w:numPr>
        <w:shd w:fill="ffffff" w:val="clear"/>
        <w:spacing w:after="0" w:lineRule="auto"/>
        <w:ind w:left="720" w:hanging="360"/>
        <w:jc w:val="both"/>
        <w:rPr>
          <w:rFonts w:ascii="Calibri" w:cs="Calibri" w:eastAsia="Calibri" w:hAnsi="Calibri"/>
          <w:i w:val="1"/>
          <w:color w:val="0070c0"/>
        </w:rPr>
      </w:pPr>
      <w:r w:rsidDel="00000000" w:rsidR="00000000" w:rsidRPr="00000000">
        <w:rPr>
          <w:i w:val="1"/>
          <w:color w:val="0070c0"/>
          <w:rtl w:val="0"/>
        </w:rPr>
        <w:t xml:space="preserve">Read again Kris Boulton’s blog.</w:t>
      </w:r>
    </w:p>
    <w:p w:rsidR="00000000" w:rsidDel="00000000" w:rsidP="00000000" w:rsidRDefault="00000000" w:rsidRPr="00000000" w14:paraId="00000052">
      <w:pPr>
        <w:numPr>
          <w:ilvl w:val="0"/>
          <w:numId w:val="2"/>
        </w:numPr>
        <w:shd w:fill="ffffff" w:val="clear"/>
        <w:spacing w:after="0" w:lineRule="auto"/>
        <w:ind w:left="720" w:hanging="360"/>
        <w:jc w:val="both"/>
        <w:rPr>
          <w:rFonts w:ascii="Calibri" w:cs="Calibri" w:eastAsia="Calibri" w:hAnsi="Calibri"/>
          <w:i w:val="1"/>
          <w:color w:val="0070c0"/>
        </w:rPr>
      </w:pPr>
      <w:r w:rsidDel="00000000" w:rsidR="00000000" w:rsidRPr="00000000">
        <w:rPr>
          <w:i w:val="1"/>
          <w:color w:val="0070c0"/>
          <w:rtl w:val="0"/>
        </w:rPr>
        <w:t xml:space="preserve">Identify the key concepts in teaching indices (by speaking to colleagues, looking at the textbook and looking at the GCSE spec). Use the ‘hardest example’ approach.</w:t>
      </w:r>
    </w:p>
    <w:p w:rsidR="00000000" w:rsidDel="00000000" w:rsidP="00000000" w:rsidRDefault="00000000" w:rsidRPr="00000000" w14:paraId="00000053">
      <w:pPr>
        <w:numPr>
          <w:ilvl w:val="0"/>
          <w:numId w:val="2"/>
        </w:numPr>
        <w:shd w:fill="ffffff" w:val="clear"/>
        <w:spacing w:after="0" w:lineRule="auto"/>
        <w:ind w:left="720" w:hanging="360"/>
        <w:jc w:val="both"/>
        <w:rPr>
          <w:rFonts w:ascii="Calibri" w:cs="Calibri" w:eastAsia="Calibri" w:hAnsi="Calibri"/>
          <w:i w:val="1"/>
          <w:color w:val="0070c0"/>
        </w:rPr>
      </w:pPr>
      <w:r w:rsidDel="00000000" w:rsidR="00000000" w:rsidRPr="00000000">
        <w:rPr>
          <w:i w:val="1"/>
          <w:color w:val="0070c0"/>
          <w:rtl w:val="0"/>
        </w:rPr>
        <w:t xml:space="preserve">Sequence these key concepts across 5 lessons, stating where you would introduce each and where you would review each.</w:t>
      </w:r>
    </w:p>
    <w:p w:rsidR="00000000" w:rsidDel="00000000" w:rsidP="00000000" w:rsidRDefault="00000000" w:rsidRPr="00000000" w14:paraId="00000054">
      <w:pPr>
        <w:numPr>
          <w:ilvl w:val="0"/>
          <w:numId w:val="2"/>
        </w:numPr>
        <w:spacing w:after="200" w:line="288" w:lineRule="auto"/>
        <w:rPr>
          <w:rFonts w:ascii="Calibri" w:cs="Calibri" w:eastAsia="Calibri" w:hAnsi="Calibri"/>
          <w:i w:val="1"/>
          <w:color w:val="0070c0"/>
        </w:rPr>
      </w:pPr>
      <w:r w:rsidDel="00000000" w:rsidR="00000000" w:rsidRPr="00000000">
        <w:rPr>
          <w:i w:val="1"/>
          <w:color w:val="0070c0"/>
          <w:rtl w:val="0"/>
        </w:rPr>
        <w:t xml:space="preserve"> Check this with your host teacher before planning the lessons!</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rPr>
          <w:color w:val="161616"/>
          <w:sz w:val="36"/>
          <w:szCs w:val="36"/>
        </w:rPr>
      </w:pPr>
      <w:r w:rsidDel="00000000" w:rsidR="00000000" w:rsidRPr="00000000">
        <w:rPr>
          <w:color w:val="161616"/>
          <w:sz w:val="36"/>
          <w:szCs w:val="36"/>
          <w:rtl w:val="0"/>
        </w:rPr>
        <w:t xml:space="preserve">Target 2</w:t>
      </w:r>
    </w:p>
    <w:p w:rsidR="00000000" w:rsidDel="00000000" w:rsidP="00000000" w:rsidRDefault="00000000" w:rsidRPr="00000000" w14:paraId="00000057">
      <w:pPr>
        <w:spacing w:after="0" w:line="240" w:lineRule="auto"/>
        <w:rPr>
          <w:sz w:val="24"/>
          <w:szCs w:val="24"/>
        </w:rPr>
      </w:pPr>
      <w:r w:rsidDel="00000000" w:rsidR="00000000" w:rsidRPr="00000000">
        <w:rPr>
          <w:sz w:val="24"/>
          <w:szCs w:val="24"/>
          <w:rtl w:val="0"/>
        </w:rPr>
        <w:t xml:space="preserve">Should be related to general teaching and learning</w:t>
      </w:r>
    </w:p>
    <w:p w:rsidR="00000000" w:rsidDel="00000000" w:rsidP="00000000" w:rsidRDefault="00000000" w:rsidRPr="00000000" w14:paraId="00000058">
      <w:pPr>
        <w:spacing w:after="0" w:line="288" w:lineRule="auto"/>
        <w:rPr>
          <w:i w:val="1"/>
          <w:color w:val="0070c0"/>
        </w:rPr>
      </w:pPr>
      <w:r w:rsidDel="00000000" w:rsidR="00000000" w:rsidRPr="00000000">
        <w:rPr>
          <w:i w:val="1"/>
          <w:color w:val="0070c0"/>
          <w:rtl w:val="0"/>
        </w:rPr>
        <w:t xml:space="preserve">Target:</w:t>
      </w:r>
    </w:p>
    <w:p w:rsidR="00000000" w:rsidDel="00000000" w:rsidP="00000000" w:rsidRDefault="00000000" w:rsidRPr="00000000" w14:paraId="00000059">
      <w:pPr>
        <w:spacing w:after="0" w:line="288" w:lineRule="auto"/>
        <w:rPr>
          <w:i w:val="1"/>
          <w:color w:val="0070c0"/>
        </w:rPr>
      </w:pPr>
      <w:r w:rsidDel="00000000" w:rsidR="00000000" w:rsidRPr="00000000">
        <w:rPr>
          <w:rtl w:val="0"/>
        </w:rPr>
      </w:r>
    </w:p>
    <w:p w:rsidR="00000000" w:rsidDel="00000000" w:rsidP="00000000" w:rsidRDefault="00000000" w:rsidRPr="00000000" w14:paraId="0000005A">
      <w:pPr>
        <w:spacing w:after="0" w:line="288" w:lineRule="auto"/>
        <w:rPr>
          <w:i w:val="1"/>
          <w:color w:val="0070c0"/>
        </w:rPr>
      </w:pPr>
      <w:r w:rsidDel="00000000" w:rsidR="00000000" w:rsidRPr="00000000">
        <w:rPr>
          <w:i w:val="1"/>
          <w:color w:val="0070c0"/>
          <w:rtl w:val="0"/>
        </w:rPr>
        <w:t xml:space="preserve">Work on confidence within the classroom, CCF 1 and 4:</w:t>
      </w:r>
    </w:p>
    <w:p w:rsidR="00000000" w:rsidDel="00000000" w:rsidP="00000000" w:rsidRDefault="00000000" w:rsidRPr="00000000" w14:paraId="0000005B">
      <w:pPr>
        <w:spacing w:after="0" w:line="288" w:lineRule="auto"/>
        <w:rPr>
          <w:i w:val="1"/>
          <w:color w:val="0070c0"/>
        </w:rPr>
      </w:pPr>
      <w:r w:rsidDel="00000000" w:rsidR="00000000" w:rsidRPr="00000000">
        <w:rPr>
          <w:i w:val="1"/>
          <w:color w:val="0070c0"/>
          <w:rtl w:val="0"/>
        </w:rPr>
        <w:t xml:space="preserve">Especially when giving instructions and talking through mathematical explanations </w:t>
      </w:r>
    </w:p>
    <w:p w:rsidR="00000000" w:rsidDel="00000000" w:rsidP="00000000" w:rsidRDefault="00000000" w:rsidRPr="00000000" w14:paraId="0000005C">
      <w:pPr>
        <w:spacing w:after="0" w:line="288" w:lineRule="auto"/>
        <w:rPr>
          <w:i w:val="1"/>
          <w:color w:val="0070c0"/>
        </w:rPr>
      </w:pPr>
      <w:r w:rsidDel="00000000" w:rsidR="00000000" w:rsidRPr="00000000">
        <w:rPr>
          <w:rtl w:val="0"/>
        </w:rPr>
      </w:r>
    </w:p>
    <w:p w:rsidR="00000000" w:rsidDel="00000000" w:rsidP="00000000" w:rsidRDefault="00000000" w:rsidRPr="00000000" w14:paraId="0000005D">
      <w:pPr>
        <w:spacing w:after="200" w:line="288" w:lineRule="auto"/>
        <w:rPr>
          <w:i w:val="1"/>
          <w:color w:val="0070c0"/>
        </w:rPr>
      </w:pPr>
      <w:r w:rsidDel="00000000" w:rsidR="00000000" w:rsidRPr="00000000">
        <w:rPr>
          <w:i w:val="1"/>
          <w:color w:val="0070c0"/>
          <w:rtl w:val="0"/>
        </w:rPr>
        <w:t xml:space="preserve">Actions: </w:t>
      </w:r>
    </w:p>
    <w:p w:rsidR="00000000" w:rsidDel="00000000" w:rsidP="00000000" w:rsidRDefault="00000000" w:rsidRPr="00000000" w14:paraId="0000005E">
      <w:pPr>
        <w:numPr>
          <w:ilvl w:val="0"/>
          <w:numId w:val="1"/>
        </w:numPr>
        <w:spacing w:line="288" w:lineRule="auto"/>
        <w:ind w:left="720" w:hanging="360"/>
        <w:rPr>
          <w:rFonts w:ascii="Calibri" w:cs="Calibri" w:eastAsia="Calibri" w:hAnsi="Calibri"/>
          <w:i w:val="1"/>
          <w:color w:val="0070c0"/>
        </w:rPr>
      </w:pPr>
      <w:r w:rsidDel="00000000" w:rsidR="00000000" w:rsidRPr="00000000">
        <w:rPr>
          <w:i w:val="1"/>
          <w:color w:val="0070c0"/>
          <w:rtl w:val="0"/>
        </w:rPr>
        <w:t xml:space="preserve">Thoroughly plan and practise explanations prior to lessons and seek help from other teachers if you need advice on how to explain something.</w:t>
      </w:r>
    </w:p>
    <w:p w:rsidR="00000000" w:rsidDel="00000000" w:rsidP="00000000" w:rsidRDefault="00000000" w:rsidRPr="00000000" w14:paraId="0000005F">
      <w:pPr>
        <w:numPr>
          <w:ilvl w:val="0"/>
          <w:numId w:val="1"/>
        </w:numPr>
        <w:spacing w:line="288" w:lineRule="auto"/>
        <w:ind w:left="720" w:hanging="360"/>
        <w:rPr>
          <w:rFonts w:ascii="Calibri" w:cs="Calibri" w:eastAsia="Calibri" w:hAnsi="Calibri"/>
          <w:i w:val="1"/>
          <w:color w:val="0070c0"/>
        </w:rPr>
      </w:pPr>
      <w:r w:rsidDel="00000000" w:rsidR="00000000" w:rsidRPr="00000000">
        <w:rPr>
          <w:i w:val="1"/>
          <w:color w:val="0070c0"/>
          <w:rtl w:val="0"/>
        </w:rPr>
        <w:t xml:space="preserve">Practise projecting your voice to an empty classroom first and try to get used to the feel of standing at the front of a room and giving instructions.</w:t>
      </w:r>
    </w:p>
    <w:p w:rsidR="00000000" w:rsidDel="00000000" w:rsidP="00000000" w:rsidRDefault="00000000" w:rsidRPr="00000000" w14:paraId="00000060">
      <w:pPr>
        <w:numPr>
          <w:ilvl w:val="0"/>
          <w:numId w:val="1"/>
        </w:numPr>
        <w:spacing w:after="200" w:line="288" w:lineRule="auto"/>
        <w:ind w:left="720" w:hanging="360"/>
        <w:rPr>
          <w:rFonts w:ascii="Calibri" w:cs="Calibri" w:eastAsia="Calibri" w:hAnsi="Calibri"/>
          <w:i w:val="1"/>
          <w:color w:val="0070c0"/>
        </w:rPr>
      </w:pPr>
      <w:r w:rsidDel="00000000" w:rsidR="00000000" w:rsidRPr="00000000">
        <w:rPr>
          <w:i w:val="1"/>
          <w:color w:val="0070c0"/>
          <w:rtl w:val="0"/>
        </w:rPr>
        <w:t xml:space="preserve">Ensure that you only give instructions in a lesson when every single student is silent and listening.</w:t>
      </w:r>
    </w:p>
    <w:p w:rsidR="00000000" w:rsidDel="00000000" w:rsidP="00000000" w:rsidRDefault="00000000" w:rsidRPr="00000000" w14:paraId="00000061">
      <w:pPr>
        <w:spacing w:after="0" w:line="240" w:lineRule="auto"/>
        <w:rPr>
          <w:color w:val="161616"/>
          <w:sz w:val="36"/>
          <w:szCs w:val="36"/>
        </w:rPr>
      </w:pPr>
      <w:r w:rsidDel="00000000" w:rsidR="00000000" w:rsidRPr="00000000">
        <w:rPr>
          <w:color w:val="161616"/>
          <w:sz w:val="36"/>
          <w:szCs w:val="36"/>
          <w:rtl w:val="0"/>
        </w:rPr>
        <w:t xml:space="preserve">Target 3</w:t>
      </w:r>
    </w:p>
    <w:p w:rsidR="00000000" w:rsidDel="00000000" w:rsidP="00000000" w:rsidRDefault="00000000" w:rsidRPr="00000000" w14:paraId="00000062">
      <w:pPr>
        <w:spacing w:after="0" w:line="240" w:lineRule="auto"/>
        <w:rPr>
          <w:sz w:val="24"/>
          <w:szCs w:val="24"/>
        </w:rPr>
      </w:pPr>
      <w:r w:rsidDel="00000000" w:rsidR="00000000" w:rsidRPr="00000000">
        <w:rPr>
          <w:sz w:val="24"/>
          <w:szCs w:val="24"/>
          <w:rtl w:val="0"/>
        </w:rPr>
        <w:t xml:space="preserve">Should build on an emerging trainee strength </w:t>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88" w:lineRule="auto"/>
        <w:rPr>
          <w:i w:val="1"/>
          <w:color w:val="0070c0"/>
          <w:highlight w:val="white"/>
        </w:rPr>
      </w:pPr>
      <w:r w:rsidDel="00000000" w:rsidR="00000000" w:rsidRPr="00000000">
        <w:rPr>
          <w:i w:val="1"/>
          <w:color w:val="0070c0"/>
          <w:highlight w:val="white"/>
          <w:rtl w:val="0"/>
        </w:rPr>
        <w:t xml:space="preserve">Target: </w:t>
      </w:r>
    </w:p>
    <w:p w:rsidR="00000000" w:rsidDel="00000000" w:rsidP="00000000" w:rsidRDefault="00000000" w:rsidRPr="00000000" w14:paraId="00000065">
      <w:pPr>
        <w:spacing w:after="0" w:line="288" w:lineRule="auto"/>
        <w:rPr>
          <w:i w:val="1"/>
          <w:color w:val="0070c0"/>
        </w:rPr>
      </w:pPr>
      <w:r w:rsidDel="00000000" w:rsidR="00000000" w:rsidRPr="00000000">
        <w:rPr>
          <w:rtl w:val="0"/>
        </w:rPr>
      </w:r>
    </w:p>
    <w:p w:rsidR="00000000" w:rsidDel="00000000" w:rsidP="00000000" w:rsidRDefault="00000000" w:rsidRPr="00000000" w14:paraId="00000066">
      <w:pPr>
        <w:spacing w:after="0" w:line="288" w:lineRule="auto"/>
        <w:rPr>
          <w:i w:val="1"/>
          <w:color w:val="0070c0"/>
        </w:rPr>
      </w:pPr>
      <w:r w:rsidDel="00000000" w:rsidR="00000000" w:rsidRPr="00000000">
        <w:rPr>
          <w:i w:val="1"/>
          <w:color w:val="0070c0"/>
          <w:rtl w:val="0"/>
        </w:rPr>
        <w:t xml:space="preserve">As you have done so successfully with year 8, find a consistent approach to the way lessons are set up at the start of the lesson so students know what is expected of them when they enter the room with your other classes (CCF 1 and CCF 7)</w:t>
      </w:r>
    </w:p>
    <w:p w:rsidR="00000000" w:rsidDel="00000000" w:rsidP="00000000" w:rsidRDefault="00000000" w:rsidRPr="00000000" w14:paraId="00000067">
      <w:pPr>
        <w:spacing w:after="0" w:line="288" w:lineRule="auto"/>
        <w:rPr>
          <w:i w:val="1"/>
          <w:color w:val="0070c0"/>
        </w:rPr>
      </w:pPr>
      <w:r w:rsidDel="00000000" w:rsidR="00000000" w:rsidRPr="00000000">
        <w:rPr>
          <w:rtl w:val="0"/>
        </w:rPr>
      </w:r>
    </w:p>
    <w:p w:rsidR="00000000" w:rsidDel="00000000" w:rsidP="00000000" w:rsidRDefault="00000000" w:rsidRPr="00000000" w14:paraId="00000068">
      <w:pPr>
        <w:spacing w:after="200" w:line="288" w:lineRule="auto"/>
        <w:rPr>
          <w:i w:val="1"/>
          <w:color w:val="0070c0"/>
        </w:rPr>
      </w:pPr>
      <w:r w:rsidDel="00000000" w:rsidR="00000000" w:rsidRPr="00000000">
        <w:rPr>
          <w:i w:val="1"/>
          <w:color w:val="0070c0"/>
          <w:rtl w:val="0"/>
        </w:rPr>
        <w:t xml:space="preserve">Actions: </w:t>
      </w:r>
    </w:p>
    <w:p w:rsidR="00000000" w:rsidDel="00000000" w:rsidP="00000000" w:rsidRDefault="00000000" w:rsidRPr="00000000" w14:paraId="00000069">
      <w:pPr>
        <w:numPr>
          <w:ilvl w:val="0"/>
          <w:numId w:val="3"/>
        </w:numPr>
        <w:spacing w:line="288" w:lineRule="auto"/>
        <w:ind w:left="720" w:hanging="360"/>
        <w:rPr>
          <w:rFonts w:ascii="Calibri" w:cs="Calibri" w:eastAsia="Calibri" w:hAnsi="Calibri"/>
          <w:i w:val="1"/>
          <w:color w:val="0070c0"/>
        </w:rPr>
      </w:pPr>
      <w:r w:rsidDel="00000000" w:rsidR="00000000" w:rsidRPr="00000000">
        <w:rPr>
          <w:i w:val="1"/>
          <w:color w:val="0070c0"/>
          <w:rtl w:val="0"/>
        </w:rPr>
        <w:t xml:space="preserve">Observe other teachers and see how they achieve consistency at the start of lessons.</w:t>
      </w:r>
    </w:p>
    <w:p w:rsidR="00000000" w:rsidDel="00000000" w:rsidP="00000000" w:rsidRDefault="00000000" w:rsidRPr="00000000" w14:paraId="0000006A">
      <w:pPr>
        <w:numPr>
          <w:ilvl w:val="0"/>
          <w:numId w:val="3"/>
        </w:numPr>
        <w:spacing w:line="288" w:lineRule="auto"/>
        <w:ind w:left="720" w:hanging="360"/>
        <w:rPr>
          <w:rFonts w:ascii="Calibri" w:cs="Calibri" w:eastAsia="Calibri" w:hAnsi="Calibri"/>
          <w:i w:val="1"/>
          <w:color w:val="0070c0"/>
        </w:rPr>
      </w:pPr>
      <w:r w:rsidDel="00000000" w:rsidR="00000000" w:rsidRPr="00000000">
        <w:rPr>
          <w:i w:val="1"/>
          <w:color w:val="0070c0"/>
          <w:rtl w:val="0"/>
        </w:rPr>
        <w:t xml:space="preserve">Set clear expectations with teaching groups at the start of block 2 in terms of what is expected of them in the first 5 minutes of a lesson.</w:t>
      </w:r>
    </w:p>
    <w:p w:rsidR="00000000" w:rsidDel="00000000" w:rsidP="00000000" w:rsidRDefault="00000000" w:rsidRPr="00000000" w14:paraId="0000006B">
      <w:pPr>
        <w:numPr>
          <w:ilvl w:val="0"/>
          <w:numId w:val="3"/>
        </w:numPr>
        <w:spacing w:after="200" w:line="288" w:lineRule="auto"/>
        <w:ind w:left="720" w:hanging="360"/>
        <w:rPr>
          <w:rFonts w:ascii="Calibri" w:cs="Calibri" w:eastAsia="Calibri" w:hAnsi="Calibri"/>
          <w:i w:val="1"/>
          <w:color w:val="0070c0"/>
        </w:rPr>
      </w:pPr>
      <w:r w:rsidDel="00000000" w:rsidR="00000000" w:rsidRPr="00000000">
        <w:rPr>
          <w:i w:val="1"/>
          <w:color w:val="0070c0"/>
          <w:rtl w:val="0"/>
        </w:rPr>
        <w:t xml:space="preserve">Ensure a starter task is presented to students at the start of every lesson to ensure that students settle.</w:t>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inherit" w:cs="inherit" w:eastAsia="inherit" w:hAnsi="inherit"/>
          <w:color w:val="161616"/>
          <w:sz w:val="36"/>
          <w:szCs w:val="36"/>
        </w:rPr>
      </w:pPr>
      <w:r w:rsidDel="00000000" w:rsidR="00000000" w:rsidRPr="00000000">
        <w:rPr>
          <w:rFonts w:ascii="inherit" w:cs="inherit" w:eastAsia="inherit" w:hAnsi="inherit"/>
          <w:color w:val="161616"/>
          <w:sz w:val="36"/>
          <w:szCs w:val="36"/>
          <w:rtl w:val="0"/>
        </w:rPr>
        <w:t xml:space="preserve">Overall Placement 1 block 1</w:t>
      </w:r>
    </w:p>
    <w:tbl>
      <w:tblPr>
        <w:tblStyle w:val="Table1"/>
        <w:tblW w:w="9578.0" w:type="dxa"/>
        <w:jc w:val="left"/>
        <w:tblInd w:w="-105.0" w:type="dxa"/>
        <w:tblLayout w:type="fixed"/>
        <w:tblLook w:val="0400"/>
      </w:tblPr>
      <w:tblGrid>
        <w:gridCol w:w="1577"/>
        <w:gridCol w:w="1715"/>
        <w:gridCol w:w="1715"/>
        <w:gridCol w:w="2826"/>
        <w:gridCol w:w="1745"/>
        <w:tblGridChange w:id="0">
          <w:tblGrid>
            <w:gridCol w:w="1577"/>
            <w:gridCol w:w="1715"/>
            <w:gridCol w:w="1715"/>
            <w:gridCol w:w="2826"/>
            <w:gridCol w:w="1745"/>
          </w:tblGrid>
        </w:tblGridChange>
      </w:tblGrid>
      <w:tr>
        <w:trPr>
          <w:cantSplit w:val="0"/>
          <w:trHeight w:val="557" w:hRule="atLeast"/>
          <w:tblHeader w:val="0"/>
        </w:trPr>
        <w:tc>
          <w:tcPr>
            <w:tcBorders>
              <w:top w:color="000000" w:space="0" w:sz="0" w:val="nil"/>
              <w:left w:color="000000" w:space="0" w:sz="0" w:val="nil"/>
              <w:bottom w:color="000000" w:space="0" w:sz="0" w:val="nil"/>
              <w:right w:color="000000" w:space="0" w:sz="0" w:val="nil"/>
            </w:tcBorders>
            <w:tcMar>
              <w:top w:w="105.0" w:type="dxa"/>
              <w:left w:w="105.0" w:type="dxa"/>
              <w:bottom w:w="105.0" w:type="dxa"/>
              <w:right w:w="105.0" w:type="dxa"/>
            </w:tcMar>
          </w:tcPr>
          <w:p w:rsidR="00000000" w:rsidDel="00000000" w:rsidP="00000000" w:rsidRDefault="00000000" w:rsidRPr="00000000" w14:paraId="0000006E">
            <w:pPr>
              <w:spacing w:after="0" w:line="240" w:lineRule="auto"/>
              <w:rPr>
                <w:rFonts w:ascii="inherit" w:cs="inherit" w:eastAsia="inherit" w:hAnsi="inherit"/>
                <w:b w:val="1"/>
                <w:color w:val="161616"/>
                <w:sz w:val="24"/>
                <w:szCs w:val="24"/>
              </w:rPr>
            </w:pPr>
            <w:r w:rsidDel="00000000" w:rsidR="00000000" w:rsidRPr="00000000">
              <w:rPr>
                <w:rtl w:val="0"/>
              </w:rPr>
            </w:r>
          </w:p>
        </w:tc>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6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Emerging</w:t>
            </w:r>
          </w:p>
        </w:tc>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7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Developing</w:t>
            </w:r>
          </w:p>
        </w:tc>
        <w:tc>
          <w:tcPr>
            <w:tcBorders>
              <w:top w:color="bcbcbc" w:space="0" w:sz="6" w:val="single"/>
              <w:left w:color="bcbcbc" w:space="0" w:sz="6" w:val="single"/>
              <w:bottom w:color="000000" w:space="0" w:sz="0" w:val="nil"/>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7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Embedded</w:t>
            </w:r>
          </w:p>
        </w:tc>
        <w:tc>
          <w:tcPr>
            <w:tcBorders>
              <w:top w:color="bcbcbc" w:space="0" w:sz="6" w:val="single"/>
              <w:left w:color="bcbcbc" w:space="0" w:sz="6" w:val="single"/>
              <w:bottom w:color="000000" w:space="0" w:sz="0" w:val="nil"/>
              <w:right w:color="bcbcbc" w:space="0" w:sz="6" w:val="single"/>
            </w:tcBorders>
            <w:shd w:fill="dbedff" w:val="clear"/>
            <w:tcMar>
              <w:top w:w="105.0" w:type="dxa"/>
              <w:left w:w="105.0" w:type="dxa"/>
              <w:bottom w:w="105.0" w:type="dxa"/>
              <w:right w:w="105.0" w:type="dxa"/>
            </w:tcMar>
          </w:tcPr>
          <w:p w:rsidR="00000000" w:rsidDel="00000000" w:rsidP="00000000" w:rsidRDefault="00000000" w:rsidRPr="00000000" w14:paraId="0000007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Excelling</w:t>
            </w:r>
          </w:p>
        </w:tc>
      </w:tr>
      <w:tr>
        <w:trPr>
          <w:cantSplit w:val="0"/>
          <w:trHeight w:val="1813" w:hRule="atLeast"/>
          <w:tblHeader w:val="0"/>
        </w:trPr>
        <w:tc>
          <w:tcPr>
            <w:tcBorders>
              <w:top w:color="bcbcbc" w:space="0" w:sz="6" w:val="single"/>
              <w:left w:color="bcbcbc" w:space="0" w:sz="6" w:val="single"/>
              <w:bottom w:color="bcbcbc" w:space="0" w:sz="6" w:val="single"/>
              <w:right w:color="000000" w:space="0" w:sz="0" w:val="nil"/>
            </w:tcBorders>
            <w:shd w:fill="dbedff" w:val="clear"/>
            <w:tcMar>
              <w:top w:w="105.0" w:type="dxa"/>
              <w:left w:w="105.0" w:type="dxa"/>
              <w:bottom w:w="105.0" w:type="dxa"/>
              <w:right w:w="105.0" w:type="dxa"/>
            </w:tcMar>
          </w:tcPr>
          <w:p w:rsidR="00000000" w:rsidDel="00000000" w:rsidP="00000000" w:rsidRDefault="00000000" w:rsidRPr="00000000" w14:paraId="0000007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Please select where the trainee is, in term of their progress on understanding and implementing the CCF.</w:t>
            </w:r>
          </w:p>
        </w:tc>
        <w:tc>
          <w:tcPr>
            <w:tcBorders>
              <w:top w:color="bcbcbc" w:space="0" w:sz="6" w:val="single"/>
              <w:left w:color="bcbcbc" w:space="0" w:sz="6" w:val="single"/>
              <w:bottom w:color="bcbcbc" w:space="0" w:sz="6" w:val="single"/>
              <w:right w:color="000000" w:space="0" w:sz="0" w:val="nil"/>
            </w:tcBorders>
            <w:tcMar>
              <w:top w:w="105.0" w:type="dxa"/>
              <w:left w:w="105.0" w:type="dxa"/>
              <w:bottom w:w="105.0" w:type="dxa"/>
              <w:right w:w="105.0" w:type="dxa"/>
            </w:tcMa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emerging</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bcbcbc" w:space="0" w:sz="6" w:val="single"/>
              <w:right w:color="000000" w:space="0" w:sz="0" w:val="nil"/>
            </w:tcBorders>
            <w:tcMar>
              <w:top w:w="105.0" w:type="dxa"/>
              <w:left w:w="105.0" w:type="dxa"/>
              <w:bottom w:w="105.0" w:type="dxa"/>
              <w:right w:w="105.0" w:type="dxa"/>
            </w:tcMa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developing</w:t>
            </w:r>
            <w:r w:rsidDel="00000000" w:rsidR="00000000" w:rsidRPr="00000000">
              <w:rPr>
                <w:rFonts w:ascii="Open Sans" w:cs="Open Sans" w:eastAsia="Open Sans" w:hAnsi="Open Sans"/>
                <w:color w:val="000000"/>
                <w:sz w:val="21"/>
                <w:szCs w:val="21"/>
                <w:rtl w:val="0"/>
              </w:rPr>
              <w:t xml:space="preserve"> </w:t>
            </w:r>
            <w:r w:rsidDel="00000000" w:rsidR="00000000" w:rsidRPr="00000000">
              <w:rPr>
                <w:rFonts w:ascii="Times New Roman" w:cs="Times New Roman" w:eastAsia="Times New Roman" w:hAnsi="Times New Roman"/>
                <w:sz w:val="24"/>
                <w:szCs w:val="24"/>
                <w:rtl w:val="0"/>
              </w:rPr>
              <w:t xml:space="preserve">​​​​​​​</w:t>
            </w:r>
          </w:p>
        </w:tc>
        <w:tc>
          <w:tcPr>
            <w:tcBorders>
              <w:top w:color="bcbcbc" w:space="0" w:sz="6" w:val="single"/>
              <w:left w:color="bcbcbc" w:space="0" w:sz="6" w:val="single"/>
              <w:bottom w:color="bcbcbc" w:space="0" w:sz="6" w:val="single"/>
              <w:right w:color="000000" w:space="0" w:sz="0" w:val="nil"/>
            </w:tcBorders>
            <w:tcMar>
              <w:top w:w="105.0" w:type="dxa"/>
              <w:left w:w="105.0" w:type="dxa"/>
              <w:bottom w:w="105.0" w:type="dxa"/>
              <w:right w:w="105.0" w:type="dxa"/>
            </w:tcMa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embedded </w:t>
            </w:r>
            <w:r w:rsidDel="00000000" w:rsidR="00000000" w:rsidRPr="00000000">
              <w:rPr>
                <w:rFonts w:ascii="Open Sans" w:cs="Open Sans" w:eastAsia="Open Sans" w:hAnsi="Open Sans"/>
                <w:color w:val="000000"/>
                <w:sz w:val="21"/>
                <w:szCs w:val="21"/>
                <w:rtl w:val="0"/>
              </w:rPr>
              <w:t xml:space="preserve">into practice</w:t>
            </w:r>
            <w:r w:rsidDel="00000000" w:rsidR="00000000" w:rsidRPr="00000000">
              <w:rPr>
                <w:rFonts w:ascii="Times New Roman" w:cs="Times New Roman" w:eastAsia="Times New Roman" w:hAnsi="Times New Roman"/>
                <w:sz w:val="24"/>
                <w:szCs w:val="24"/>
                <w:rtl w:val="0"/>
              </w:rPr>
              <w:t xml:space="preserve"> ​​​​​​​</w:t>
            </w:r>
          </w:p>
        </w:tc>
        <w:tc>
          <w:tcPr>
            <w:tcBorders>
              <w:top w:color="bcbcbc" w:space="0" w:sz="6" w:val="single"/>
              <w:left w:color="bcbcbc" w:space="0" w:sz="6" w:val="single"/>
              <w:bottom w:color="bcbcbc" w:space="0" w:sz="6" w:val="single"/>
              <w:right w:color="bcbcbc" w:space="0" w:sz="6" w:val="single"/>
            </w:tcBorders>
            <w:tcMar>
              <w:top w:w="105.0" w:type="dxa"/>
              <w:left w:w="105.0" w:type="dxa"/>
              <w:bottom w:w="105.0" w:type="dxa"/>
              <w:right w:w="105.0" w:type="dxa"/>
            </w:tcMar>
          </w:tcPr>
          <w:p w:rsidR="00000000" w:rsidDel="00000000" w:rsidP="00000000" w:rsidRDefault="00000000" w:rsidRPr="00000000" w14:paraId="00000077">
            <w:pPr>
              <w:spacing w:after="0" w:line="240" w:lineRule="auto"/>
              <w:rPr>
                <w:rFonts w:ascii="Times New Roman" w:cs="Times New Roman" w:eastAsia="Times New Roman" w:hAnsi="Times New Roman"/>
                <w:sz w:val="24"/>
                <w:szCs w:val="24"/>
              </w:rPr>
            </w:pPr>
            <w:r w:rsidDel="00000000" w:rsidR="00000000" w:rsidRPr="00000000">
              <w:rPr>
                <w:rFonts w:ascii="Open Sans" w:cs="Open Sans" w:eastAsia="Open Sans" w:hAnsi="Open Sans"/>
                <w:color w:val="000000"/>
                <w:sz w:val="21"/>
                <w:szCs w:val="21"/>
                <w:rtl w:val="0"/>
              </w:rPr>
              <w:t xml:space="preserve">Understanding and application of CCF is </w:t>
            </w:r>
            <w:r w:rsidDel="00000000" w:rsidR="00000000" w:rsidRPr="00000000">
              <w:rPr>
                <w:rFonts w:ascii="Open Sans" w:cs="Open Sans" w:eastAsia="Open Sans" w:hAnsi="Open Sans"/>
                <w:b w:val="1"/>
                <w:color w:val="000000"/>
                <w:sz w:val="21"/>
                <w:szCs w:val="21"/>
                <w:rtl w:val="0"/>
              </w:rPr>
              <w:t xml:space="preserve">excelling</w:t>
            </w: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78">
      <w:pPr>
        <w:shd w:fill="ffffff" w:val="clear"/>
        <w:rPr>
          <w:rFonts w:ascii="inherit" w:cs="inherit" w:eastAsia="inherit" w:hAnsi="inherit"/>
          <w:color w:val="161616"/>
          <w:sz w:val="36"/>
          <w:szCs w:val="36"/>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Courier New"/>
  <w:font w:name="inheri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sets.publishing.service.gov.uk/government/uploads/system/uploads/attachment_data/file/974307/ITT_core_content_framework_.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Hj1Y/UNCVh2hpylq2LU7bgFJw==">CgMxLjA4AHIhMW5McEc0Njl5WUZvWG1RN2tKV21MVTRaLTJ4MkJhRm9W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2022-08-17T15:07:00Z</dcterms:created>
  <dc:creator>SIMON QUINNELL</dc:creator>
</cp:coreProperties>
</file>